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E47" w:rsidRDefault="009D1E47">
      <w:pPr>
        <w:spacing w:before="29" w:line="960" w:lineRule="exact"/>
        <w:ind w:left="540" w:right="592"/>
        <w:rPr>
          <w:rFonts w:ascii="Times New Roman"/>
          <w:sz w:val="92"/>
          <w:szCs w:val="92"/>
        </w:rPr>
      </w:pPr>
      <w:r>
        <w:rPr>
          <w:noProof/>
        </w:rPr>
        <w:pict>
          <v:group id="_x0000_s1026" style="position:absolute;left:0;text-align:left;margin-left:0;margin-top:149.05pt;width:6in;height:499pt;z-index:-251657728;mso-position-horizontal-relative:page;mso-position-vertical-relative:page" coordorigin=",2981" coordsize="8640,9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66;top:2981;width:8374;height:6901">
              <v:imagedata r:id="rId6" o:title=""/>
            </v:shape>
            <v:rect id="_x0000_s1028" style="position:absolute;top:9882;width:8640;height:3078" fillcolor="#0093c5" stroked="f"/>
            <v:shape id="_x0000_s1029" type="#_x0000_t75" style="position:absolute;left:5114;top:11280;width:2965;height:989">
              <v:imagedata r:id="rId7" o:title=""/>
            </v:shape>
            <v:rect id="_x0000_s1030" style="position:absolute;top:2981;width:446;height:6901" fillcolor="#f9a01b" stroked="f"/>
            <w10:wrap anchorx="page" anchory="page"/>
          </v:group>
        </w:pict>
      </w:r>
      <w:r>
        <w:rPr>
          <w:rFonts w:ascii="Times New Roman" w:eastAsia="Times New Roman" w:cs="Times New Roman"/>
          <w:color w:val="9E2432"/>
          <w:w w:val="105"/>
          <w:sz w:val="92"/>
          <w:szCs w:val="92"/>
        </w:rPr>
        <w:t xml:space="preserve">SUMMER INSTITUTE </w:t>
      </w:r>
      <w:r>
        <w:rPr>
          <w:rFonts w:ascii="Times New Roman" w:eastAsia="Times New Roman" w:cs="Times New Roman"/>
          <w:color w:val="9E2432"/>
          <w:spacing w:val="-46"/>
          <w:w w:val="105"/>
          <w:sz w:val="92"/>
          <w:szCs w:val="92"/>
        </w:rPr>
        <w:t>2017</w:t>
      </w: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rPr>
          <w:rFonts w:ascii="Times New Roman"/>
          <w:sz w:val="20"/>
          <w:szCs w:val="20"/>
        </w:rPr>
      </w:pPr>
    </w:p>
    <w:p w:rsidR="009D1E47" w:rsidRDefault="009D1E47">
      <w:pPr>
        <w:pStyle w:val="BodyText"/>
        <w:spacing w:before="5"/>
        <w:rPr>
          <w:rFonts w:ascii="Times New Roman"/>
          <w:sz w:val="25"/>
          <w:szCs w:val="25"/>
        </w:rPr>
      </w:pPr>
    </w:p>
    <w:p w:rsidR="009D1E47" w:rsidRDefault="009D1E47">
      <w:pPr>
        <w:spacing w:before="58"/>
        <w:ind w:left="540" w:right="592"/>
        <w:rPr>
          <w:rFonts w:ascii="Georgia"/>
          <w:i/>
          <w:iCs/>
          <w:sz w:val="32"/>
          <w:szCs w:val="32"/>
        </w:rPr>
      </w:pPr>
      <w:r>
        <w:rPr>
          <w:rFonts w:ascii="Georgia" w:eastAsia="Times New Roman" w:cs="Georgia"/>
          <w:i/>
          <w:iCs/>
          <w:color w:val="FFFFFF"/>
          <w:sz w:val="32"/>
          <w:szCs w:val="32"/>
        </w:rPr>
        <w:t>Share a Great Summer at CTU</w:t>
      </w:r>
    </w:p>
    <w:p w:rsidR="009D1E47" w:rsidRDefault="009D1E47">
      <w:pPr>
        <w:rPr>
          <w:rFonts w:ascii="Georgia"/>
          <w:sz w:val="32"/>
          <w:szCs w:val="32"/>
        </w:rPr>
        <w:sectPr w:rsidR="009D1E47">
          <w:type w:val="continuous"/>
          <w:pgSz w:w="8640" w:h="12960"/>
          <w:pgMar w:top="700" w:right="0" w:bottom="0" w:left="0" w:header="720" w:footer="720" w:gutter="0"/>
          <w:cols w:space="720"/>
        </w:sectPr>
      </w:pPr>
    </w:p>
    <w:p w:rsidR="009D1E47" w:rsidRDefault="009D1E47">
      <w:pPr>
        <w:pStyle w:val="Heading1"/>
        <w:rPr>
          <w:rFonts w:cs="Tahoma"/>
        </w:rPr>
      </w:pPr>
      <w:r>
        <w:rPr>
          <w:noProof/>
        </w:rPr>
        <w:pict>
          <v:group id="_x0000_s1031" style="position:absolute;left:0;text-align:left;margin-left:0;margin-top:354.5pt;width:6in;height:293.5pt;z-index:-251656704;mso-position-horizontal-relative:page;mso-position-vertical-relative:page" coordorigin=",7090" coordsize="8640,5870">
            <v:rect id="_x0000_s1032" style="position:absolute;top:12514;width:8640;height:446" fillcolor="#f9a01b" stroked="f"/>
            <v:shape id="_x0000_s1033" type="#_x0000_t75" style="position:absolute;left:540;top:7090;width:8100;height:5423">
              <v:imagedata r:id="rId8" o:title=""/>
            </v:shape>
            <w10:wrap anchorx="page" anchory="page"/>
          </v:group>
        </w:pict>
      </w:r>
      <w:r>
        <w:rPr>
          <w:color w:val="9E2432"/>
        </w:rPr>
        <w:t>SUMMER</w:t>
      </w:r>
      <w:r>
        <w:rPr>
          <w:color w:val="9E2432"/>
          <w:spacing w:val="51"/>
        </w:rPr>
        <w:t xml:space="preserve"> </w:t>
      </w:r>
      <w:r>
        <w:rPr>
          <w:color w:val="9E2432"/>
        </w:rPr>
        <w:t>INSTITUTE</w:t>
      </w:r>
    </w:p>
    <w:p w:rsidR="009D1E47" w:rsidRDefault="009D1E47">
      <w:pPr>
        <w:pStyle w:val="Heading2"/>
        <w:spacing w:before="91"/>
      </w:pPr>
      <w:r>
        <w:rPr>
          <w:color w:val="0093C5"/>
        </w:rPr>
        <w:t>COME STUDY WITH US AT</w:t>
      </w:r>
    </w:p>
    <w:p w:rsidR="009D1E47" w:rsidRDefault="009D1E47">
      <w:pPr>
        <w:spacing w:before="21"/>
        <w:ind w:left="540" w:right="592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color w:val="0093C5"/>
          <w:sz w:val="19"/>
          <w:szCs w:val="19"/>
        </w:rPr>
        <w:t>CATHOLIC THEOLOGICAL UNION’S SUMMER INSTITUTE</w:t>
      </w:r>
    </w:p>
    <w:p w:rsidR="009D1E47" w:rsidRDefault="009D1E47">
      <w:pPr>
        <w:pStyle w:val="BodyText"/>
        <w:spacing w:before="9" w:line="252" w:lineRule="auto"/>
        <w:ind w:left="540" w:right="592"/>
      </w:pPr>
      <w:r>
        <w:rPr>
          <w:color w:val="231F20"/>
          <w:w w:val="105"/>
        </w:rPr>
        <w:t>Summer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Institute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participants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opportunity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study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CTU’s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renowned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faculty 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campus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Chicago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online.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accreditation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Association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Theological Schools (ATS), CTU offers the highest quality theological preparation and </w:t>
      </w:r>
      <w:r>
        <w:rPr>
          <w:color w:val="231F20"/>
          <w:spacing w:val="2"/>
          <w:w w:val="105"/>
        </w:rPr>
        <w:t xml:space="preserve">formation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varying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needs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interests.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Courses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audited,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taken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Continuing Education Units (CEUs), or taken for credit after a short admissions process. Blended (online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campus)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classes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available.</w:t>
      </w:r>
    </w:p>
    <w:p w:rsidR="009D1E47" w:rsidRDefault="009D1E47">
      <w:pPr>
        <w:pStyle w:val="BodyText"/>
        <w:spacing w:before="10"/>
        <w:rPr>
          <w:sz w:val="15"/>
          <w:szCs w:val="15"/>
        </w:rPr>
      </w:pPr>
    </w:p>
    <w:p w:rsidR="009D1E47" w:rsidRDefault="009D1E47">
      <w:pPr>
        <w:pStyle w:val="Heading2"/>
      </w:pPr>
      <w:r>
        <w:rPr>
          <w:color w:val="0093C5"/>
        </w:rPr>
        <w:t>RETURNING TO CHICAGO OR VISITING FOR THE FIRST TIME?</w:t>
      </w:r>
    </w:p>
    <w:p w:rsidR="009D1E47" w:rsidRDefault="009D1E47">
      <w:pPr>
        <w:pStyle w:val="BodyText"/>
        <w:spacing w:before="9" w:line="252" w:lineRule="auto"/>
        <w:ind w:left="540" w:right="430"/>
      </w:pPr>
      <w:r>
        <w:rPr>
          <w:color w:val="231F20"/>
        </w:rPr>
        <w:t>Continue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great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Chicago,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world-class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museums, music venues, theaters, professional sports teams, outdoor festivals, endless bike paths, and world-renowned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architecture.</w:t>
      </w:r>
    </w:p>
    <w:p w:rsidR="009D1E47" w:rsidRDefault="009D1E47">
      <w:pPr>
        <w:spacing w:before="98"/>
        <w:ind w:left="540" w:right="592"/>
        <w:rPr>
          <w:rFonts w:ascii="Calibri"/>
          <w:b/>
          <w:bCs/>
          <w:i/>
          <w:iCs/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For class descriptions and more information, visit </w:t>
      </w:r>
      <w:hyperlink r:id="rId9">
        <w:r>
          <w:rPr>
            <w:rFonts w:ascii="Calibri" w:eastAsia="Times New Roman" w:cs="Calibri"/>
            <w:b/>
            <w:bCs/>
            <w:i/>
            <w:iCs/>
            <w:color w:val="231F20"/>
            <w:w w:val="110"/>
            <w:sz w:val="19"/>
            <w:szCs w:val="19"/>
          </w:rPr>
          <w:t>www.ctu.edu/summer-institute</w:t>
        </w:r>
      </w:hyperlink>
    </w:p>
    <w:p w:rsidR="009D1E47" w:rsidRDefault="009D1E47">
      <w:pPr>
        <w:spacing w:before="8"/>
        <w:ind w:left="540" w:right="592"/>
        <w:rPr>
          <w:rFonts w:ascii="Calibri"/>
          <w:i/>
          <w:iCs/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or contact Sallie Latkovich, CSJ, at 773.371.5436 or </w:t>
      </w:r>
      <w:hyperlink r:id="rId10">
        <w:r>
          <w:rPr>
            <w:rFonts w:ascii="Calibri" w:eastAsia="Times New Roman" w:cs="Calibri"/>
            <w:i/>
            <w:iCs/>
            <w:color w:val="231F20"/>
            <w:w w:val="110"/>
            <w:sz w:val="19"/>
            <w:szCs w:val="19"/>
          </w:rPr>
          <w:t>slatkovich@ctu.edu.</w:t>
        </w:r>
      </w:hyperlink>
    </w:p>
    <w:p w:rsidR="009D1E47" w:rsidRDefault="009D1E47">
      <w:pPr>
        <w:pStyle w:val="BodyText"/>
        <w:spacing w:before="4"/>
        <w:rPr>
          <w:rFonts w:ascii="Calibri"/>
          <w:i/>
          <w:iCs/>
          <w:sz w:val="24"/>
          <w:szCs w:val="24"/>
        </w:rPr>
      </w:pPr>
    </w:p>
    <w:p w:rsidR="009D1E47" w:rsidRDefault="009D1E47">
      <w:pPr>
        <w:pStyle w:val="Heading1"/>
        <w:spacing w:before="1"/>
        <w:rPr>
          <w:rFonts w:cs="Tahoma"/>
        </w:rPr>
      </w:pPr>
      <w:r>
        <w:rPr>
          <w:color w:val="9E2432"/>
        </w:rPr>
        <w:t>DISTANCE LEARNING</w:t>
      </w:r>
    </w:p>
    <w:p w:rsidR="009D1E47" w:rsidRDefault="009D1E47">
      <w:pPr>
        <w:pStyle w:val="Heading2"/>
        <w:spacing w:before="91"/>
      </w:pPr>
      <w:r>
        <w:rPr>
          <w:color w:val="0093C5"/>
        </w:rPr>
        <w:t>ONLINE COURSE JUNE 1 – JULY 15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w w:val="95"/>
          <w:sz w:val="19"/>
          <w:szCs w:val="19"/>
        </w:rPr>
        <w:t xml:space="preserve">P2300S Philosophical Ethics </w:t>
      </w:r>
      <w:r>
        <w:rPr>
          <w:color w:val="231F20"/>
          <w:w w:val="95"/>
          <w:sz w:val="19"/>
          <w:szCs w:val="19"/>
        </w:rPr>
        <w:t>(3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Herman Stark, PhD, </w:t>
      </w:r>
      <w:r>
        <w:rPr>
          <w:color w:val="231F20"/>
          <w:w w:val="105"/>
          <w:sz w:val="19"/>
          <w:szCs w:val="19"/>
        </w:rPr>
        <w:t>Adjunct Professor of Philosophy, CTU</w:t>
      </w:r>
    </w:p>
    <w:p w:rsidR="009D1E47" w:rsidRDefault="009D1E47">
      <w:pPr>
        <w:rPr>
          <w:sz w:val="19"/>
          <w:szCs w:val="19"/>
        </w:rPr>
        <w:sectPr w:rsidR="009D1E47">
          <w:pgSz w:w="8640" w:h="12960"/>
          <w:pgMar w:top="620" w:right="0" w:bottom="0" w:left="0" w:header="720" w:footer="720" w:gutter="0"/>
          <w:cols w:space="720"/>
        </w:sectPr>
      </w:pPr>
    </w:p>
    <w:p w:rsidR="009D1E47" w:rsidRDefault="009D1E47">
      <w:pPr>
        <w:pStyle w:val="Heading1"/>
        <w:rPr>
          <w:rFonts w:cs="Tahoma"/>
        </w:rPr>
      </w:pPr>
      <w:r>
        <w:rPr>
          <w:color w:val="9E2432"/>
          <w:w w:val="105"/>
        </w:rPr>
        <w:t>COURSES WEEK ONE: JUNE 5 –</w:t>
      </w:r>
      <w:r>
        <w:rPr>
          <w:color w:val="9E2432"/>
          <w:spacing w:val="-50"/>
          <w:w w:val="105"/>
        </w:rPr>
        <w:t xml:space="preserve"> </w:t>
      </w:r>
      <w:r>
        <w:rPr>
          <w:color w:val="9E2432"/>
          <w:w w:val="105"/>
        </w:rPr>
        <w:t>9</w:t>
      </w:r>
    </w:p>
    <w:p w:rsidR="009D1E47" w:rsidRDefault="009D1E47">
      <w:pPr>
        <w:spacing w:before="7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DC4100S Trinity and Mission </w:t>
      </w:r>
      <w:r>
        <w:rPr>
          <w:color w:val="231F20"/>
          <w:sz w:val="19"/>
          <w:szCs w:val="19"/>
        </w:rPr>
        <w:t>(3 credits)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</w:rPr>
        <w:t>First week (June 5-9) is online, the second week (June 12-16) will be on campus.</w:t>
      </w:r>
    </w:p>
    <w:p w:rsidR="009D1E47" w:rsidRDefault="009D1E47">
      <w:pPr>
        <w:spacing w:before="10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>Br. Antonio Sison, CPpS, PhD</w:t>
      </w:r>
      <w:r>
        <w:rPr>
          <w:color w:val="231F20"/>
          <w:w w:val="105"/>
          <w:sz w:val="19"/>
          <w:szCs w:val="19"/>
        </w:rPr>
        <w:t>, Associate Professor of Systematic Theology, CTU</w:t>
      </w:r>
    </w:p>
    <w:p w:rsidR="009D1E47" w:rsidRDefault="009D1E47">
      <w:pPr>
        <w:pStyle w:val="BodyText"/>
        <w:spacing w:before="9"/>
        <w:rPr>
          <w:sz w:val="15"/>
          <w:szCs w:val="15"/>
        </w:rPr>
      </w:pPr>
    </w:p>
    <w:p w:rsidR="009D1E47" w:rsidRDefault="009D1E47">
      <w:pPr>
        <w:pStyle w:val="Heading2"/>
      </w:pPr>
      <w:r>
        <w:rPr>
          <w:color w:val="0093C5"/>
          <w:w w:val="105"/>
        </w:rPr>
        <w:t>MORNING: 9 – 11:30 A.M.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G3001S Immigration: The Law and the Experience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>Sr. Bernadine Karge, OP, JD</w:t>
      </w:r>
      <w:r>
        <w:rPr>
          <w:color w:val="231F20"/>
          <w:w w:val="110"/>
          <w:sz w:val="19"/>
          <w:szCs w:val="19"/>
        </w:rPr>
        <w:t>, Chicago Immigration Attorney</w:t>
      </w:r>
    </w:p>
    <w:p w:rsidR="009D1E47" w:rsidRDefault="009D1E47">
      <w:pPr>
        <w:pStyle w:val="Heading2"/>
        <w:spacing w:before="89"/>
        <w:rPr>
          <w:rFonts w:ascii="Tahoma"/>
          <w:b w:val="0"/>
          <w:bCs w:val="0"/>
        </w:rPr>
      </w:pPr>
      <w:r>
        <w:rPr>
          <w:color w:val="231F20"/>
        </w:rPr>
        <w:t xml:space="preserve">W4019S Canonical Issues in Pastoral Ministry </w:t>
      </w:r>
      <w:r>
        <w:rPr>
          <w:rFonts w:ascii="Tahoma" w:eastAsia="Times New Roman" w:cs="Tahoma"/>
          <w:b w:val="0"/>
          <w:bCs w:val="0"/>
          <w:color w:val="231F20"/>
        </w:rPr>
        <w:t>(1 credit)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Msgr. Patrick Lagges, JCD, PhD, </w:t>
      </w:r>
      <w:r>
        <w:rPr>
          <w:color w:val="231F20"/>
          <w:w w:val="110"/>
          <w:sz w:val="19"/>
          <w:szCs w:val="19"/>
        </w:rPr>
        <w:t>Adjunct Professor of Canon Law, CTU</w:t>
      </w:r>
    </w:p>
    <w:p w:rsidR="009D1E47" w:rsidRDefault="009D1E47">
      <w:pPr>
        <w:pStyle w:val="BodyText"/>
        <w:spacing w:before="9"/>
        <w:rPr>
          <w:sz w:val="15"/>
          <w:szCs w:val="15"/>
        </w:rPr>
      </w:pPr>
    </w:p>
    <w:p w:rsidR="009D1E47" w:rsidRDefault="009D1E47">
      <w:pPr>
        <w:pStyle w:val="Heading2"/>
      </w:pPr>
      <w:r>
        <w:rPr>
          <w:color w:val="0093C5"/>
          <w:spacing w:val="3"/>
        </w:rPr>
        <w:t xml:space="preserve">AFTERNOON: </w:t>
      </w:r>
      <w:r>
        <w:rPr>
          <w:color w:val="0093C5"/>
        </w:rPr>
        <w:t xml:space="preserve">1 – </w:t>
      </w:r>
      <w:r>
        <w:rPr>
          <w:color w:val="0093C5"/>
          <w:spacing w:val="3"/>
        </w:rPr>
        <w:t>3:30</w:t>
      </w:r>
      <w:r>
        <w:rPr>
          <w:color w:val="0093C5"/>
          <w:spacing w:val="55"/>
        </w:rPr>
        <w:t xml:space="preserve"> </w:t>
      </w:r>
      <w:r>
        <w:rPr>
          <w:color w:val="0093C5"/>
          <w:spacing w:val="-4"/>
        </w:rPr>
        <w:t>P.M.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B4026S Pentateuch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2187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Fr. James Okoye, CSSp, DPhil, </w:t>
      </w:r>
      <w:r>
        <w:rPr>
          <w:color w:val="231F20"/>
          <w:w w:val="105"/>
          <w:sz w:val="19"/>
          <w:szCs w:val="19"/>
        </w:rPr>
        <w:t xml:space="preserve">Director of Center for Spiritan Studies, </w:t>
      </w:r>
      <w:r>
        <w:rPr>
          <w:color w:val="231F20"/>
          <w:sz w:val="19"/>
          <w:szCs w:val="19"/>
        </w:rPr>
        <w:t>Duquesne University</w:t>
      </w:r>
    </w:p>
    <w:p w:rsidR="009D1E47" w:rsidRDefault="009D1E47">
      <w:pPr>
        <w:spacing w:before="100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E4006S Feminist Ethics </w:t>
      </w:r>
      <w:r>
        <w:rPr>
          <w:color w:val="231F20"/>
          <w:sz w:val="19"/>
          <w:szCs w:val="19"/>
        </w:rPr>
        <w:t>(3 credits)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  <w:w w:val="105"/>
        </w:rPr>
        <w:t>Required reading assignments begin online May 21</w:t>
      </w:r>
    </w:p>
    <w:p w:rsidR="009D1E47" w:rsidRDefault="009D1E47">
      <w:pPr>
        <w:spacing w:before="10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Patricia Beattie Jung, PhD, </w:t>
      </w:r>
      <w:r>
        <w:rPr>
          <w:color w:val="231F20"/>
          <w:w w:val="105"/>
          <w:sz w:val="19"/>
          <w:szCs w:val="19"/>
        </w:rPr>
        <w:t>Visiting Professor of Christian Ethics, Loyola University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hAnsi="Arial" w:cs="Arial"/>
          <w:b/>
          <w:bCs/>
          <w:color w:val="231F20"/>
          <w:sz w:val="19"/>
          <w:szCs w:val="19"/>
        </w:rPr>
        <w:t xml:space="preserve">C4013S Interculturalism: A Response to God’s Love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hAnsi="Calibri" w:cs="Calibri"/>
          <w:i/>
          <w:iCs/>
          <w:color w:val="231F20"/>
          <w:spacing w:val="-6"/>
          <w:w w:val="105"/>
          <w:sz w:val="19"/>
          <w:szCs w:val="19"/>
        </w:rPr>
        <w:t xml:space="preserve">Fr. </w:t>
      </w: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 xml:space="preserve">Rudy </w:t>
      </w:r>
      <w:r>
        <w:rPr>
          <w:rFonts w:ascii="Calibri" w:hAnsi="Calibri" w:cs="Calibri"/>
          <w:i/>
          <w:iCs/>
          <w:color w:val="231F20"/>
          <w:spacing w:val="-3"/>
          <w:w w:val="105"/>
          <w:sz w:val="19"/>
          <w:szCs w:val="19"/>
        </w:rPr>
        <w:t xml:space="preserve">Vela, </w:t>
      </w: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 xml:space="preserve">SM, DMin, </w:t>
      </w:r>
      <w:r>
        <w:rPr>
          <w:color w:val="231F20"/>
          <w:w w:val="105"/>
          <w:sz w:val="19"/>
          <w:szCs w:val="19"/>
        </w:rPr>
        <w:t xml:space="preserve">St. </w:t>
      </w:r>
      <w:r>
        <w:rPr>
          <w:color w:val="231F20"/>
          <w:spacing w:val="-4"/>
          <w:w w:val="105"/>
          <w:sz w:val="19"/>
          <w:szCs w:val="19"/>
        </w:rPr>
        <w:t>Mary’s</w:t>
      </w:r>
      <w:r>
        <w:rPr>
          <w:color w:val="231F20"/>
          <w:spacing w:val="49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University</w:t>
      </w:r>
    </w:p>
    <w:p w:rsidR="009D1E47" w:rsidRDefault="009D1E47">
      <w:pPr>
        <w:pStyle w:val="BodyText"/>
        <w:spacing w:before="9"/>
        <w:rPr>
          <w:sz w:val="15"/>
          <w:szCs w:val="15"/>
        </w:rPr>
      </w:pPr>
    </w:p>
    <w:p w:rsidR="009D1E47" w:rsidRDefault="009D1E47">
      <w:pPr>
        <w:pStyle w:val="Heading2"/>
      </w:pPr>
      <w:r>
        <w:rPr>
          <w:color w:val="0093C5"/>
        </w:rPr>
        <w:t>EVENING: 6:30 – 9  P.M.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W4020S The Revised Rite of Marriage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2187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Fr. Richard Fragomeni, PhD, </w:t>
      </w:r>
      <w:r>
        <w:rPr>
          <w:color w:val="231F20"/>
          <w:w w:val="105"/>
          <w:sz w:val="19"/>
          <w:szCs w:val="19"/>
        </w:rPr>
        <w:t>Professor of Liturgy and Preaching, CTU; Rector, Shrine of Our Lady of Pompeii</w:t>
      </w:r>
    </w:p>
    <w:p w:rsidR="009D1E47" w:rsidRDefault="009D1E47">
      <w:pPr>
        <w:spacing w:before="100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B4031S The Gospel of Mark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2888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Fr. Donald Senior, CP, STD, </w:t>
      </w:r>
      <w:r>
        <w:rPr>
          <w:color w:val="231F20"/>
          <w:w w:val="105"/>
          <w:sz w:val="19"/>
          <w:szCs w:val="19"/>
        </w:rPr>
        <w:t>President Emeritus, Chancellor, Professor of New Testament Studies, CTU</w:t>
      </w:r>
    </w:p>
    <w:p w:rsidR="009D1E47" w:rsidRDefault="009D1E47">
      <w:pPr>
        <w:pStyle w:val="BodyText"/>
        <w:rPr>
          <w:sz w:val="20"/>
          <w:szCs w:val="20"/>
        </w:rPr>
      </w:pPr>
    </w:p>
    <w:p w:rsidR="009D1E47" w:rsidRDefault="009D1E47">
      <w:pPr>
        <w:pStyle w:val="BodyText"/>
        <w:spacing w:before="9"/>
        <w:rPr>
          <w:sz w:val="13"/>
          <w:szCs w:val="13"/>
        </w:rPr>
      </w:pPr>
      <w:r>
        <w:rPr>
          <w:noProof/>
        </w:rPr>
        <w:pict>
          <v:group id="_x0000_s1036" style="position:absolute;margin-left:0;margin-top:10.25pt;width:351.85pt;height:173.35pt;z-index:251655680;mso-wrap-distance-left:0;mso-wrap-distance-right:0;mso-position-horizontal-relative:page" coordorigin=",205" coordsize="7037,3467">
            <v:shape id="_x0000_s1037" type="#_x0000_t75" style="position:absolute;left:2937;top:597;width:4099;height:3075">
              <v:imagedata r:id="rId11" o:title=""/>
            </v:shape>
            <v:shape id="_x0000_s1038" type="#_x0000_t75" style="position:absolute;top:205;width:2937;height:2762">
              <v:imagedata r:id="rId12" o:title=""/>
            </v:shape>
            <w10:wrap type="topAndBottom" anchorx="page"/>
          </v:group>
        </w:pict>
      </w:r>
    </w:p>
    <w:p w:rsidR="009D1E47" w:rsidRDefault="009D1E47">
      <w:pPr>
        <w:rPr>
          <w:sz w:val="13"/>
          <w:szCs w:val="13"/>
        </w:rPr>
        <w:sectPr w:rsidR="009D1E47">
          <w:footerReference w:type="default" r:id="rId13"/>
          <w:pgSz w:w="8640" w:h="12960"/>
          <w:pgMar w:top="620" w:right="0" w:bottom="780" w:left="0" w:header="0" w:footer="595" w:gutter="0"/>
          <w:cols w:space="720"/>
        </w:sectPr>
      </w:pPr>
    </w:p>
    <w:p w:rsidR="009D1E47" w:rsidRDefault="009D1E47">
      <w:pPr>
        <w:pStyle w:val="Heading1"/>
        <w:rPr>
          <w:rFonts w:cs="Tahoma"/>
        </w:rPr>
      </w:pPr>
      <w:r>
        <w:rPr>
          <w:color w:val="9E2432"/>
          <w:w w:val="105"/>
        </w:rPr>
        <w:t>COURSES WEEK TWO: JUNE 12 – 16</w:t>
      </w:r>
    </w:p>
    <w:p w:rsidR="009D1E47" w:rsidRDefault="009D1E47">
      <w:pPr>
        <w:pStyle w:val="Heading2"/>
        <w:spacing w:before="91"/>
      </w:pPr>
      <w:r>
        <w:rPr>
          <w:color w:val="0093C5"/>
          <w:w w:val="105"/>
        </w:rPr>
        <w:t>MORNING: 9 – 11:30 A.M.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hAnsi="Arial" w:cs="Arial"/>
          <w:b/>
          <w:bCs/>
          <w:color w:val="231F20"/>
          <w:sz w:val="19"/>
          <w:szCs w:val="19"/>
        </w:rPr>
        <w:t xml:space="preserve">B4037S The Letter to the Romans: Paul’s Lasting Legacy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Sr.  Carolyn Osiek, RSCJ, PhD, </w:t>
      </w:r>
      <w:r>
        <w:rPr>
          <w:color w:val="231F20"/>
          <w:w w:val="105"/>
          <w:sz w:val="19"/>
          <w:szCs w:val="19"/>
        </w:rPr>
        <w:t>Provincial Archivist, Society of the Sacred Heart</w:t>
      </w:r>
    </w:p>
    <w:p w:rsidR="009D1E47" w:rsidRDefault="009D1E47">
      <w:pPr>
        <w:pStyle w:val="Heading2"/>
        <w:spacing w:before="89"/>
        <w:rPr>
          <w:rFonts w:ascii="Tahoma"/>
          <w:b w:val="0"/>
          <w:bCs w:val="0"/>
        </w:rPr>
      </w:pPr>
      <w:r>
        <w:rPr>
          <w:color w:val="231F20"/>
        </w:rPr>
        <w:t xml:space="preserve">C4014SA Introduction to Black Church Studies (first of two weeks) </w:t>
      </w:r>
      <w:r>
        <w:rPr>
          <w:rFonts w:ascii="Tahoma" w:eastAsia="Times New Roman" w:cs="Tahoma"/>
          <w:b w:val="0"/>
          <w:bCs w:val="0"/>
          <w:color w:val="231F20"/>
        </w:rPr>
        <w:t>(3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Diana Hayes, JD, PhD, STD </w:t>
      </w:r>
      <w:r>
        <w:rPr>
          <w:color w:val="231F20"/>
          <w:w w:val="110"/>
          <w:sz w:val="19"/>
          <w:szCs w:val="19"/>
        </w:rPr>
        <w:t>Professor Emerita, Georgetown University</w:t>
      </w:r>
    </w:p>
    <w:p w:rsidR="009D1E47" w:rsidRDefault="009D1E47">
      <w:pPr>
        <w:pStyle w:val="Heading2"/>
        <w:spacing w:before="89"/>
        <w:rPr>
          <w:rFonts w:ascii="Tahoma"/>
          <w:b w:val="0"/>
          <w:bCs w:val="0"/>
        </w:rPr>
      </w:pPr>
      <w:r>
        <w:rPr>
          <w:color w:val="231F20"/>
        </w:rPr>
        <w:t xml:space="preserve">W4033S Singing the Threshold: Music and the RCIA </w:t>
      </w:r>
      <w:r>
        <w:rPr>
          <w:rFonts w:ascii="Tahoma" w:eastAsia="Times New Roman" w:cs="Tahoma"/>
          <w:b w:val="0"/>
          <w:bCs w:val="0"/>
          <w:color w:val="231F20"/>
        </w:rPr>
        <w:t>(1 credit)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 xml:space="preserve">Jennifer Budziak, DMA, </w:t>
      </w:r>
      <w:r>
        <w:rPr>
          <w:color w:val="231F20"/>
          <w:w w:val="105"/>
          <w:sz w:val="19"/>
          <w:szCs w:val="19"/>
        </w:rPr>
        <w:t>Director of Music, Old St. Patrick’s Church (Chicago)</w:t>
      </w:r>
    </w:p>
    <w:p w:rsidR="009D1E47" w:rsidRDefault="009D1E47">
      <w:pPr>
        <w:spacing w:before="89" w:line="249" w:lineRule="auto"/>
        <w:ind w:left="540" w:right="2187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W4205C Lay Leadership of Prayer and Preaching </w:t>
      </w:r>
      <w:r>
        <w:rPr>
          <w:color w:val="231F20"/>
          <w:sz w:val="19"/>
          <w:szCs w:val="19"/>
        </w:rPr>
        <w:t>(1 credit) Prerequisite W4205A &amp; W4205B. Meets in morning and  afternoon</w:t>
      </w:r>
    </w:p>
    <w:p w:rsidR="009D1E47" w:rsidRDefault="009D1E47">
      <w:pPr>
        <w:pStyle w:val="BodyText"/>
        <w:spacing w:before="1"/>
        <w:ind w:left="540" w:right="592"/>
      </w:pPr>
      <w:r>
        <w:rPr>
          <w:rFonts w:ascii="Calibri" w:eastAsia="Times New Roman" w:cs="Calibri"/>
          <w:i/>
          <w:iCs/>
          <w:color w:val="231F20"/>
          <w:w w:val="105"/>
        </w:rPr>
        <w:t>Eileen Crowley</w:t>
      </w:r>
      <w:r>
        <w:rPr>
          <w:color w:val="231F20"/>
          <w:w w:val="105"/>
        </w:rPr>
        <w:t>, PhD, Associate Professor of Liturgy Arts and Communications, CTU</w:t>
      </w:r>
    </w:p>
    <w:p w:rsidR="009D1E47" w:rsidRDefault="009D1E47">
      <w:pPr>
        <w:pStyle w:val="BodyText"/>
        <w:spacing w:before="9"/>
        <w:rPr>
          <w:sz w:val="15"/>
          <w:szCs w:val="15"/>
        </w:rPr>
      </w:pPr>
    </w:p>
    <w:p w:rsidR="009D1E47" w:rsidRDefault="009D1E47">
      <w:pPr>
        <w:pStyle w:val="Heading2"/>
      </w:pPr>
      <w:r>
        <w:rPr>
          <w:color w:val="0093C5"/>
          <w:spacing w:val="3"/>
        </w:rPr>
        <w:t xml:space="preserve">AFTERNOON: </w:t>
      </w:r>
      <w:r>
        <w:rPr>
          <w:color w:val="0093C5"/>
        </w:rPr>
        <w:t xml:space="preserve">1 – </w:t>
      </w:r>
      <w:r>
        <w:rPr>
          <w:color w:val="0093C5"/>
          <w:spacing w:val="3"/>
        </w:rPr>
        <w:t>3:30</w:t>
      </w:r>
      <w:r>
        <w:rPr>
          <w:color w:val="0093C5"/>
          <w:spacing w:val="55"/>
        </w:rPr>
        <w:t xml:space="preserve"> </w:t>
      </w:r>
      <w:r>
        <w:rPr>
          <w:color w:val="0093C5"/>
          <w:spacing w:val="-4"/>
        </w:rPr>
        <w:t>P.M.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B4038S Isaiah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Sr. Luma Khudher, OP, PhD, </w:t>
      </w:r>
      <w:r>
        <w:rPr>
          <w:color w:val="231F20"/>
          <w:w w:val="105"/>
          <w:sz w:val="19"/>
          <w:szCs w:val="19"/>
        </w:rPr>
        <w:t>Dominican Sisters of St. Catherine of Siena - Iraq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DC4100S Trinity and Mission </w:t>
      </w:r>
      <w:r>
        <w:rPr>
          <w:color w:val="231F20"/>
          <w:sz w:val="19"/>
          <w:szCs w:val="19"/>
        </w:rPr>
        <w:t>(3 credits)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</w:rPr>
        <w:t>First week (June 5-9) is online, the second week (June 12-16) will be on campus.</w:t>
      </w:r>
    </w:p>
    <w:p w:rsidR="009D1E47" w:rsidRDefault="009D1E47">
      <w:pPr>
        <w:spacing w:before="10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>Br. Antonio Sison, CPpS, PhD</w:t>
      </w:r>
      <w:r>
        <w:rPr>
          <w:color w:val="231F20"/>
          <w:w w:val="105"/>
          <w:sz w:val="19"/>
          <w:szCs w:val="19"/>
        </w:rPr>
        <w:t>, Associate Professor of Systematic Theology, CTU</w:t>
      </w:r>
    </w:p>
    <w:p w:rsidR="009D1E47" w:rsidRDefault="009D1E47">
      <w:pPr>
        <w:pStyle w:val="Heading2"/>
        <w:spacing w:before="100" w:line="249" w:lineRule="auto"/>
        <w:ind w:right="3322"/>
        <w:rPr>
          <w:rFonts w:ascii="Tahoma"/>
          <w:b w:val="0"/>
          <w:bCs w:val="0"/>
        </w:rPr>
      </w:pPr>
      <w:r>
        <w:rPr>
          <w:color w:val="231F20"/>
        </w:rPr>
        <w:t>C4014S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Islam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Muslims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Islamophobia: 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(Catholic)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23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(1</w:t>
      </w:r>
      <w:r>
        <w:rPr>
          <w:rFonts w:ascii="Tahoma" w:eastAsia="Times New Roman" w:cs="Tahoma"/>
          <w:b w:val="0"/>
          <w:bCs w:val="0"/>
          <w:color w:val="231F20"/>
          <w:spacing w:val="-42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to</w:t>
      </w:r>
      <w:r>
        <w:rPr>
          <w:rFonts w:ascii="Tahoma" w:eastAsia="Times New Roman" w:cs="Tahoma"/>
          <w:b w:val="0"/>
          <w:bCs w:val="0"/>
          <w:color w:val="231F20"/>
          <w:spacing w:val="-32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3</w:t>
      </w:r>
      <w:r>
        <w:rPr>
          <w:rFonts w:ascii="Tahoma" w:eastAsia="Times New Roman" w:cs="Tahoma"/>
          <w:b w:val="0"/>
          <w:bCs w:val="0"/>
          <w:color w:val="231F20"/>
          <w:spacing w:val="-32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credits)</w:t>
      </w:r>
    </w:p>
    <w:p w:rsidR="009D1E47" w:rsidRDefault="009D1E47">
      <w:pPr>
        <w:pStyle w:val="BodyText"/>
        <w:ind w:left="540" w:right="2888"/>
      </w:pPr>
      <w:r>
        <w:rPr>
          <w:rFonts w:ascii="Calibri" w:eastAsia="Times New Roman" w:cs="Calibri"/>
          <w:i/>
          <w:iCs/>
          <w:color w:val="231F20"/>
          <w:w w:val="105"/>
        </w:rPr>
        <w:t>Scott Alexander, PhD</w:t>
      </w:r>
      <w:r>
        <w:rPr>
          <w:color w:val="231F20"/>
          <w:w w:val="105"/>
        </w:rPr>
        <w:t>, Associate Professor of Islamic Studies, Director of Catholic-Muslim Studies Program, CTU</w:t>
      </w:r>
    </w:p>
    <w:p w:rsidR="009D1E47" w:rsidRDefault="009D1E47">
      <w:pPr>
        <w:pStyle w:val="BodyText"/>
        <w:spacing w:before="9"/>
        <w:rPr>
          <w:sz w:val="16"/>
          <w:szCs w:val="16"/>
        </w:rPr>
      </w:pPr>
    </w:p>
    <w:p w:rsidR="009D1E47" w:rsidRDefault="009D1E47">
      <w:pPr>
        <w:pStyle w:val="Heading2"/>
      </w:pPr>
      <w:r>
        <w:rPr>
          <w:color w:val="0093C5"/>
        </w:rPr>
        <w:t>EVENING: 6:30 – 9  P.M.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B4039S Bible for Ministry </w:t>
      </w:r>
      <w:r>
        <w:rPr>
          <w:color w:val="231F20"/>
          <w:sz w:val="19"/>
          <w:szCs w:val="19"/>
        </w:rPr>
        <w:t>(1 credit)</w:t>
      </w:r>
    </w:p>
    <w:p w:rsidR="009D1E47" w:rsidRDefault="009D1E47">
      <w:pPr>
        <w:spacing w:before="9"/>
        <w:ind w:left="540" w:right="2071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>Sallie</w:t>
      </w:r>
      <w:r>
        <w:rPr>
          <w:rFonts w:ascii="Calibri" w:eastAsia="Times New Roman" w:cs="Calibri"/>
          <w:i/>
          <w:iCs/>
          <w:color w:val="231F20"/>
          <w:spacing w:val="-17"/>
          <w:w w:val="110"/>
          <w:sz w:val="19"/>
          <w:szCs w:val="19"/>
        </w:rPr>
        <w:t xml:space="preserve"> </w:t>
      </w: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>Latkovich,</w:t>
      </w:r>
      <w:r>
        <w:rPr>
          <w:rFonts w:ascii="Calibri" w:eastAsia="Times New Roman" w:cs="Calibri"/>
          <w:i/>
          <w:iCs/>
          <w:color w:val="231F20"/>
          <w:spacing w:val="-17"/>
          <w:w w:val="110"/>
          <w:sz w:val="19"/>
          <w:szCs w:val="19"/>
        </w:rPr>
        <w:t xml:space="preserve"> </w:t>
      </w: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>CSJ,</w:t>
      </w:r>
      <w:r>
        <w:rPr>
          <w:rFonts w:ascii="Calibri" w:eastAsia="Times New Roman" w:cs="Calibri"/>
          <w:i/>
          <w:iCs/>
          <w:color w:val="231F20"/>
          <w:spacing w:val="-17"/>
          <w:w w:val="110"/>
          <w:sz w:val="19"/>
          <w:szCs w:val="19"/>
        </w:rPr>
        <w:t xml:space="preserve"> </w:t>
      </w: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>DMin,</w:t>
      </w:r>
      <w:r>
        <w:rPr>
          <w:rFonts w:ascii="Calibri" w:eastAsia="Times New Roman" w:cs="Calibri"/>
          <w:i/>
          <w:iCs/>
          <w:color w:val="231F20"/>
          <w:spacing w:val="-17"/>
          <w:w w:val="110"/>
          <w:sz w:val="19"/>
          <w:szCs w:val="19"/>
        </w:rPr>
        <w:t xml:space="preserve"> </w:t>
      </w:r>
      <w:r>
        <w:rPr>
          <w:color w:val="231F20"/>
          <w:spacing w:val="-3"/>
          <w:w w:val="110"/>
          <w:sz w:val="19"/>
          <w:szCs w:val="19"/>
        </w:rPr>
        <w:t>Director,</w:t>
      </w:r>
      <w:r>
        <w:rPr>
          <w:color w:val="231F20"/>
          <w:spacing w:val="-35"/>
          <w:w w:val="110"/>
          <w:sz w:val="19"/>
          <w:szCs w:val="19"/>
        </w:rPr>
        <w:t xml:space="preserve"> </w:t>
      </w:r>
      <w:r>
        <w:rPr>
          <w:color w:val="231F20"/>
          <w:w w:val="110"/>
          <w:sz w:val="19"/>
          <w:szCs w:val="19"/>
        </w:rPr>
        <w:t>Biblical</w:t>
      </w:r>
      <w:r>
        <w:rPr>
          <w:color w:val="231F20"/>
          <w:spacing w:val="-35"/>
          <w:w w:val="110"/>
          <w:sz w:val="19"/>
          <w:szCs w:val="19"/>
        </w:rPr>
        <w:t xml:space="preserve"> </w:t>
      </w:r>
      <w:r>
        <w:rPr>
          <w:color w:val="231F20"/>
          <w:w w:val="110"/>
          <w:sz w:val="19"/>
          <w:szCs w:val="19"/>
        </w:rPr>
        <w:t>Study</w:t>
      </w:r>
      <w:r>
        <w:rPr>
          <w:color w:val="231F20"/>
          <w:spacing w:val="-35"/>
          <w:w w:val="110"/>
          <w:sz w:val="19"/>
          <w:szCs w:val="19"/>
        </w:rPr>
        <w:t xml:space="preserve"> </w:t>
      </w:r>
      <w:r>
        <w:rPr>
          <w:color w:val="231F20"/>
          <w:w w:val="110"/>
          <w:sz w:val="19"/>
          <w:szCs w:val="19"/>
        </w:rPr>
        <w:t>and</w:t>
      </w:r>
      <w:r>
        <w:rPr>
          <w:color w:val="231F20"/>
          <w:spacing w:val="-35"/>
          <w:w w:val="110"/>
          <w:sz w:val="19"/>
          <w:szCs w:val="19"/>
        </w:rPr>
        <w:t xml:space="preserve"> </w:t>
      </w:r>
      <w:r>
        <w:rPr>
          <w:color w:val="231F20"/>
          <w:spacing w:val="-3"/>
          <w:w w:val="110"/>
          <w:sz w:val="19"/>
          <w:szCs w:val="19"/>
        </w:rPr>
        <w:t>Travel</w:t>
      </w:r>
      <w:r>
        <w:rPr>
          <w:color w:val="231F20"/>
          <w:spacing w:val="-35"/>
          <w:w w:val="110"/>
          <w:sz w:val="19"/>
          <w:szCs w:val="19"/>
        </w:rPr>
        <w:t xml:space="preserve"> </w:t>
      </w:r>
      <w:r>
        <w:rPr>
          <w:color w:val="231F20"/>
          <w:w w:val="110"/>
          <w:sz w:val="19"/>
          <w:szCs w:val="19"/>
        </w:rPr>
        <w:t xml:space="preserve">Program </w:t>
      </w:r>
      <w:r>
        <w:rPr>
          <w:color w:val="231F20"/>
          <w:w w:val="105"/>
          <w:sz w:val="19"/>
          <w:szCs w:val="19"/>
        </w:rPr>
        <w:t>and</w:t>
      </w:r>
      <w:r>
        <w:rPr>
          <w:color w:val="231F20"/>
          <w:spacing w:val="-41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Summer</w:t>
      </w:r>
      <w:r>
        <w:rPr>
          <w:color w:val="231F20"/>
          <w:spacing w:val="-41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Institute,</w:t>
      </w:r>
      <w:r>
        <w:rPr>
          <w:color w:val="231F20"/>
          <w:spacing w:val="-41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CTU</w:t>
      </w:r>
    </w:p>
    <w:p w:rsidR="009D1E47" w:rsidRDefault="009D1E47">
      <w:pPr>
        <w:spacing w:before="100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G3002S Wise and Holy Women and a Few Good Men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Br. Mickey McGrath, OSFS, </w:t>
      </w:r>
      <w:r>
        <w:rPr>
          <w:color w:val="231F20"/>
          <w:w w:val="105"/>
          <w:sz w:val="19"/>
          <w:szCs w:val="19"/>
        </w:rPr>
        <w:t>visual artist, author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W4030s The Anointing of the Sick </w:t>
      </w:r>
      <w:r>
        <w:rPr>
          <w:color w:val="231F20"/>
          <w:sz w:val="19"/>
          <w:szCs w:val="19"/>
        </w:rPr>
        <w:t>(1 credit)</w:t>
      </w:r>
    </w:p>
    <w:p w:rsidR="009D1E47" w:rsidRDefault="009D1E47">
      <w:pPr>
        <w:spacing w:before="9"/>
        <w:ind w:left="540" w:right="2187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Fr. Richard Fragomeni, PhD, </w:t>
      </w:r>
      <w:r>
        <w:rPr>
          <w:color w:val="231F20"/>
          <w:w w:val="105"/>
          <w:sz w:val="19"/>
          <w:szCs w:val="19"/>
        </w:rPr>
        <w:t>Professor of Liturgy and Preaching, CTU; Rector, Shrine of Our Lady of Pompeii</w:t>
      </w:r>
    </w:p>
    <w:p w:rsidR="009D1E47" w:rsidRDefault="009D1E47">
      <w:pPr>
        <w:spacing w:before="100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>BC4001S Jewish-Christian Dialogue</w:t>
      </w:r>
      <w:r>
        <w:rPr>
          <w:color w:val="231F20"/>
          <w:sz w:val="19"/>
          <w:szCs w:val="19"/>
        </w:rPr>
        <w:t>* (1 to 3 credits)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</w:rPr>
        <w:t>*Note: This class will meet from Monday to Thursday, 6 to 9 p.m. No Friday class.</w:t>
      </w:r>
    </w:p>
    <w:p w:rsidR="009D1E47" w:rsidRDefault="009D1E47">
      <w:pPr>
        <w:spacing w:before="10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Malka Simkovich, PhD, </w:t>
      </w:r>
      <w:r>
        <w:rPr>
          <w:color w:val="231F20"/>
          <w:w w:val="105"/>
          <w:sz w:val="19"/>
          <w:szCs w:val="19"/>
        </w:rPr>
        <w:t>Visiting Assistant Professor in Jewish Studies, CTU</w:t>
      </w:r>
    </w:p>
    <w:p w:rsidR="009D1E47" w:rsidRDefault="009D1E47">
      <w:pPr>
        <w:rPr>
          <w:sz w:val="19"/>
          <w:szCs w:val="19"/>
        </w:rPr>
        <w:sectPr w:rsidR="009D1E47">
          <w:pgSz w:w="8640" w:h="12960"/>
          <w:pgMar w:top="620" w:right="0" w:bottom="780" w:left="0" w:header="0" w:footer="595" w:gutter="0"/>
          <w:cols w:space="720"/>
        </w:sectPr>
      </w:pPr>
    </w:p>
    <w:p w:rsidR="009D1E47" w:rsidRDefault="009D1E47">
      <w:pPr>
        <w:pStyle w:val="Heading1"/>
        <w:rPr>
          <w:rFonts w:cs="Tahoma"/>
        </w:rPr>
      </w:pPr>
      <w:r>
        <w:rPr>
          <w:color w:val="9E2432"/>
        </w:rPr>
        <w:t>COURSES WEEK THREE JUNE 19  –  23</w:t>
      </w:r>
    </w:p>
    <w:p w:rsidR="009D1E47" w:rsidRDefault="009D1E47">
      <w:pPr>
        <w:pStyle w:val="Heading2"/>
        <w:spacing w:before="91"/>
      </w:pPr>
      <w:r>
        <w:rPr>
          <w:color w:val="0093C5"/>
          <w:w w:val="105"/>
        </w:rPr>
        <w:t>MORNING: 9 – 11:30 A.M.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B4040S Faith and Grace in the Letter to the Galatians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Fr. Ferdinand Okorie, CMF, PhD cand., </w:t>
      </w:r>
      <w:r>
        <w:rPr>
          <w:color w:val="231F20"/>
          <w:w w:val="110"/>
          <w:sz w:val="19"/>
          <w:szCs w:val="19"/>
        </w:rPr>
        <w:t>lecturer, Loyola University</w:t>
      </w:r>
    </w:p>
    <w:p w:rsidR="009D1E47" w:rsidRDefault="009D1E47">
      <w:pPr>
        <w:pStyle w:val="Heading2"/>
        <w:spacing w:before="100" w:line="249" w:lineRule="auto"/>
        <w:ind w:right="877"/>
        <w:rPr>
          <w:rFonts w:ascii="Tahoma"/>
          <w:b w:val="0"/>
          <w:bCs w:val="0"/>
        </w:rPr>
      </w:pPr>
      <w:r>
        <w:rPr>
          <w:color w:val="231F20"/>
          <w:spacing w:val="-3"/>
        </w:rPr>
        <w:t>C4015S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Intersection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Culture: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Latino/a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Latin American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Contexts</w:t>
      </w:r>
      <w:r>
        <w:rPr>
          <w:color w:val="231F20"/>
          <w:spacing w:val="-15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(1</w:t>
      </w:r>
      <w:r>
        <w:rPr>
          <w:rFonts w:ascii="Tahoma" w:eastAsia="Times New Roman" w:cs="Tahoma"/>
          <w:b w:val="0"/>
          <w:bCs w:val="0"/>
          <w:color w:val="231F20"/>
          <w:spacing w:val="-36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to</w:t>
      </w:r>
      <w:r>
        <w:rPr>
          <w:rFonts w:ascii="Tahoma" w:eastAsia="Times New Roman" w:cs="Tahoma"/>
          <w:b w:val="0"/>
          <w:bCs w:val="0"/>
          <w:color w:val="231F20"/>
          <w:spacing w:val="-22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3</w:t>
      </w:r>
      <w:r>
        <w:rPr>
          <w:rFonts w:ascii="Tahoma" w:eastAsia="Times New Roman" w:cs="Tahoma"/>
          <w:b w:val="0"/>
          <w:bCs w:val="0"/>
          <w:color w:val="231F20"/>
          <w:spacing w:val="-22"/>
        </w:rPr>
        <w:t xml:space="preserve"> </w:t>
      </w:r>
      <w:r>
        <w:rPr>
          <w:rFonts w:ascii="Tahoma" w:eastAsia="Times New Roman" w:cs="Tahoma"/>
          <w:b w:val="0"/>
          <w:bCs w:val="0"/>
          <w:color w:val="231F20"/>
        </w:rPr>
        <w:t>credits)</w:t>
      </w:r>
    </w:p>
    <w:p w:rsidR="009D1E47" w:rsidRDefault="009D1E47">
      <w:pPr>
        <w:ind w:left="540" w:right="592"/>
        <w:rPr>
          <w:sz w:val="19"/>
          <w:szCs w:val="19"/>
        </w:rPr>
      </w:pP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 xml:space="preserve">Néstor Medina, PhD, </w:t>
      </w:r>
      <w:r>
        <w:rPr>
          <w:color w:val="231F20"/>
          <w:w w:val="105"/>
          <w:sz w:val="19"/>
          <w:szCs w:val="19"/>
        </w:rPr>
        <w:t>lecturer, Toronto School of Theology</w:t>
      </w:r>
    </w:p>
    <w:p w:rsidR="009D1E47" w:rsidRDefault="009D1E47">
      <w:pPr>
        <w:pStyle w:val="Heading2"/>
        <w:spacing w:before="89"/>
        <w:rPr>
          <w:rFonts w:ascii="Tahoma"/>
          <w:b w:val="0"/>
          <w:bCs w:val="0"/>
        </w:rPr>
      </w:pPr>
      <w:r>
        <w:rPr>
          <w:color w:val="231F20"/>
        </w:rPr>
        <w:t xml:space="preserve">C4014SB Introduction to Black Church Studies (second of two weeks) </w:t>
      </w:r>
      <w:r>
        <w:rPr>
          <w:rFonts w:ascii="Tahoma" w:eastAsia="Times New Roman" w:cs="Tahoma"/>
          <w:b w:val="0"/>
          <w:bCs w:val="0"/>
          <w:color w:val="231F20"/>
        </w:rPr>
        <w:t>(3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Diana Hayes, JD, PhD, STD, </w:t>
      </w:r>
      <w:r>
        <w:rPr>
          <w:color w:val="231F20"/>
          <w:w w:val="110"/>
          <w:sz w:val="19"/>
          <w:szCs w:val="19"/>
        </w:rPr>
        <w:t>Professor Emerita, Georgetown University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FP4001S Theology of Ministry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 xml:space="preserve">Fr. Thomas O’Meara, OP,  PhD, </w:t>
      </w:r>
      <w:r>
        <w:rPr>
          <w:color w:val="231F20"/>
          <w:w w:val="105"/>
          <w:sz w:val="19"/>
          <w:szCs w:val="19"/>
        </w:rPr>
        <w:t>Professor Emeritus, University of Notre Dame</w:t>
      </w:r>
    </w:p>
    <w:p w:rsidR="009D1E47" w:rsidRDefault="009D1E47">
      <w:pPr>
        <w:pStyle w:val="Heading2"/>
        <w:spacing w:before="100"/>
        <w:ind w:right="0"/>
      </w:pPr>
      <w:r>
        <w:rPr>
          <w:color w:val="231F20"/>
        </w:rPr>
        <w:t>W4034S Building Effective and Engaging Religious Education in Parishes and Schools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</w:rPr>
        <w:t>(1 to 3 credits)</w:t>
      </w:r>
    </w:p>
    <w:p w:rsidR="009D1E47" w:rsidRDefault="009D1E47">
      <w:pPr>
        <w:spacing w:before="10" w:line="241" w:lineRule="exact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Sr. Mary Paul McCaughey, OP,  </w:t>
      </w:r>
      <w:r>
        <w:rPr>
          <w:color w:val="231F20"/>
          <w:w w:val="105"/>
          <w:sz w:val="19"/>
          <w:szCs w:val="19"/>
        </w:rPr>
        <w:t>Former Superintendent of Catholic Schools</w:t>
      </w:r>
    </w:p>
    <w:p w:rsidR="009D1E47" w:rsidRDefault="009D1E47">
      <w:pPr>
        <w:pStyle w:val="BodyText"/>
        <w:spacing w:line="229" w:lineRule="exact"/>
        <w:ind w:left="540" w:right="592"/>
      </w:pPr>
      <w:r>
        <w:rPr>
          <w:color w:val="231F20"/>
        </w:rPr>
        <w:t>for Archdiocese of Chicago and Instructional Assistant Faculty, DePaul  University</w:t>
      </w:r>
    </w:p>
    <w:p w:rsidR="009D1E47" w:rsidRDefault="009D1E47">
      <w:pPr>
        <w:pStyle w:val="BodyText"/>
        <w:spacing w:before="9"/>
        <w:rPr>
          <w:sz w:val="16"/>
          <w:szCs w:val="16"/>
        </w:rPr>
      </w:pPr>
    </w:p>
    <w:p w:rsidR="009D1E47" w:rsidRDefault="009D1E47">
      <w:pPr>
        <w:pStyle w:val="Heading2"/>
      </w:pPr>
      <w:r>
        <w:rPr>
          <w:color w:val="0093C5"/>
          <w:spacing w:val="3"/>
        </w:rPr>
        <w:t xml:space="preserve">AFTERNOON: </w:t>
      </w:r>
      <w:r>
        <w:rPr>
          <w:color w:val="0093C5"/>
        </w:rPr>
        <w:t xml:space="preserve">1 – </w:t>
      </w:r>
      <w:r>
        <w:rPr>
          <w:color w:val="0093C5"/>
          <w:spacing w:val="3"/>
        </w:rPr>
        <w:t>3:30</w:t>
      </w:r>
      <w:r>
        <w:rPr>
          <w:color w:val="0093C5"/>
          <w:spacing w:val="55"/>
        </w:rPr>
        <w:t xml:space="preserve"> </w:t>
      </w:r>
      <w:r>
        <w:rPr>
          <w:color w:val="0093C5"/>
          <w:spacing w:val="-4"/>
        </w:rPr>
        <w:t>P.M.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C4016S Black Catholic Lay Movements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Cecilia Moore, PhD, </w:t>
      </w:r>
      <w:r>
        <w:rPr>
          <w:color w:val="231F20"/>
          <w:w w:val="105"/>
          <w:sz w:val="19"/>
          <w:szCs w:val="19"/>
        </w:rPr>
        <w:t>Associate Professor, Dayton University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D5101S God and the Mystery of Suffering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18"/>
        <w:ind w:left="540" w:right="592"/>
        <w:rPr>
          <w:rFonts w:ascii="Calibri"/>
          <w:i/>
          <w:iCs/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>Fr. Robin Ryan, CP,  PhD, Associate Professor of Systematic Theology,  CTU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C4017S Asian American Catholics and Racism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10"/>
          <w:sz w:val="19"/>
          <w:szCs w:val="19"/>
        </w:rPr>
        <w:t xml:space="preserve">Fr. Linh Hoang, OFM, PhD, </w:t>
      </w:r>
      <w:r>
        <w:rPr>
          <w:color w:val="231F20"/>
          <w:w w:val="110"/>
          <w:sz w:val="19"/>
          <w:szCs w:val="19"/>
        </w:rPr>
        <w:t>Associate Professor of Religious Studies, Siena College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D4011S Rahner on Spirituality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592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Fr. James Bacik, DPhil, </w:t>
      </w:r>
      <w:r>
        <w:rPr>
          <w:color w:val="231F20"/>
          <w:w w:val="105"/>
          <w:sz w:val="19"/>
          <w:szCs w:val="19"/>
        </w:rPr>
        <w:t>Adjunct Professor of Humanities, University of Toledo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S4021S Friendship and the Christian Tradition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430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 xml:space="preserve">Donna Orsuto, STD, </w:t>
      </w:r>
      <w:r>
        <w:rPr>
          <w:color w:val="231F20"/>
          <w:w w:val="105"/>
          <w:sz w:val="19"/>
          <w:szCs w:val="19"/>
        </w:rPr>
        <w:t>Co-Founder and Director of the Lay Centre at Foyer Unitas (Rome)</w:t>
      </w:r>
    </w:p>
    <w:p w:rsidR="009D1E47" w:rsidRDefault="009D1E47">
      <w:pPr>
        <w:pStyle w:val="BodyText"/>
        <w:spacing w:before="9"/>
        <w:rPr>
          <w:sz w:val="15"/>
          <w:szCs w:val="15"/>
        </w:rPr>
      </w:pPr>
    </w:p>
    <w:p w:rsidR="009D1E47" w:rsidRDefault="009D1E47">
      <w:pPr>
        <w:pStyle w:val="Heading2"/>
      </w:pPr>
      <w:r>
        <w:rPr>
          <w:color w:val="0093C5"/>
        </w:rPr>
        <w:t>EVENING: 6:30 – 9  P.M.</w:t>
      </w:r>
    </w:p>
    <w:p w:rsidR="009D1E47" w:rsidRDefault="009D1E47">
      <w:pPr>
        <w:spacing w:before="21"/>
        <w:ind w:left="540" w:right="592"/>
        <w:rPr>
          <w:rFonts w:ascii="Arial"/>
          <w:b/>
          <w:bCs/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>S4027S Spirituality of Thomas Merton for Today: On Racism, Violence and Justice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</w:rPr>
        <w:t>(1 to 3 credits)</w:t>
      </w:r>
    </w:p>
    <w:p w:rsidR="009D1E47" w:rsidRDefault="009D1E47">
      <w:pPr>
        <w:spacing w:before="10"/>
        <w:ind w:left="540" w:right="430"/>
        <w:rPr>
          <w:sz w:val="19"/>
          <w:szCs w:val="19"/>
        </w:rPr>
      </w:pPr>
      <w:r>
        <w:rPr>
          <w:rFonts w:ascii="Calibri" w:eastAsia="Times New Roman" w:cs="Calibri"/>
          <w:i/>
          <w:iCs/>
          <w:color w:val="231F20"/>
          <w:w w:val="105"/>
          <w:sz w:val="19"/>
          <w:szCs w:val="19"/>
        </w:rPr>
        <w:t>Fr. Daniel P. Horan, OFM, PhD</w:t>
      </w:r>
      <w:r>
        <w:rPr>
          <w:color w:val="231F20"/>
          <w:w w:val="105"/>
          <w:sz w:val="19"/>
          <w:szCs w:val="19"/>
        </w:rPr>
        <w:t>, Visiting Assistant Professor of Systematic Theology, CTU</w:t>
      </w:r>
    </w:p>
    <w:p w:rsidR="009D1E47" w:rsidRDefault="009D1E47">
      <w:pPr>
        <w:spacing w:before="89"/>
        <w:ind w:left="540" w:right="59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MP4017S Global Leadership in Campus Ministry </w:t>
      </w:r>
      <w:r>
        <w:rPr>
          <w:color w:val="231F20"/>
          <w:sz w:val="19"/>
          <w:szCs w:val="19"/>
        </w:rPr>
        <w:t>(1 to 3 credits)</w:t>
      </w:r>
    </w:p>
    <w:p w:rsidR="009D1E47" w:rsidRDefault="009D1E47">
      <w:pPr>
        <w:spacing w:before="9"/>
        <w:ind w:left="540" w:right="2208"/>
        <w:rPr>
          <w:sz w:val="19"/>
          <w:szCs w:val="19"/>
        </w:rPr>
      </w:pP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>Fr. Eddie DeLeón, CMF, DMin</w:t>
      </w:r>
      <w:r>
        <w:rPr>
          <w:color w:val="231F20"/>
          <w:w w:val="105"/>
          <w:sz w:val="19"/>
          <w:szCs w:val="19"/>
        </w:rPr>
        <w:t>, Assistant Professor of Pastoral Ministry and Director of Intercultural Outreach, CTU</w:t>
      </w:r>
    </w:p>
    <w:p w:rsidR="009D1E47" w:rsidRDefault="009D1E47">
      <w:pPr>
        <w:pStyle w:val="BodyText"/>
        <w:rPr>
          <w:sz w:val="18"/>
          <w:szCs w:val="18"/>
        </w:rPr>
      </w:pPr>
    </w:p>
    <w:p w:rsidR="009D1E47" w:rsidRDefault="009D1E47">
      <w:pPr>
        <w:pStyle w:val="BodyText"/>
        <w:spacing w:before="8"/>
        <w:rPr>
          <w:sz w:val="18"/>
          <w:szCs w:val="18"/>
        </w:rPr>
      </w:pPr>
    </w:p>
    <w:p w:rsidR="009D1E47" w:rsidRDefault="009D1E47">
      <w:pPr>
        <w:ind w:left="540" w:right="592"/>
        <w:rPr>
          <w:rFonts w:ascii="Arial"/>
          <w:i/>
          <w:iCs/>
          <w:sz w:val="19"/>
          <w:szCs w:val="19"/>
        </w:rPr>
      </w:pPr>
      <w:r>
        <w:rPr>
          <w:rFonts w:ascii="Arial" w:eastAsia="Times New Roman" w:cs="Arial"/>
          <w:i/>
          <w:iCs/>
          <w:color w:val="9E2432"/>
          <w:sz w:val="19"/>
          <w:szCs w:val="19"/>
        </w:rPr>
        <w:t>Register early! Courses are subject to change.</w:t>
      </w:r>
    </w:p>
    <w:p w:rsidR="009D1E47" w:rsidRDefault="009D1E47">
      <w:pPr>
        <w:spacing w:before="21"/>
        <w:ind w:left="540" w:right="430"/>
        <w:rPr>
          <w:rFonts w:ascii="Arial"/>
          <w:i/>
          <w:iCs/>
          <w:sz w:val="19"/>
          <w:szCs w:val="19"/>
        </w:rPr>
      </w:pPr>
      <w:r>
        <w:rPr>
          <w:rFonts w:ascii="Arial" w:eastAsia="Times New Roman" w:cs="Arial"/>
          <w:i/>
          <w:iCs/>
          <w:color w:val="9E2432"/>
          <w:w w:val="105"/>
          <w:sz w:val="19"/>
          <w:szCs w:val="19"/>
        </w:rPr>
        <w:t>Courses with fewer than five students registered as of May 25, 2017, will be cancelled.</w:t>
      </w:r>
    </w:p>
    <w:p w:rsidR="009D1E47" w:rsidRDefault="009D1E47">
      <w:pPr>
        <w:rPr>
          <w:rFonts w:ascii="Arial"/>
          <w:sz w:val="19"/>
          <w:szCs w:val="19"/>
        </w:rPr>
        <w:sectPr w:rsidR="009D1E47">
          <w:pgSz w:w="8640" w:h="12960"/>
          <w:pgMar w:top="620" w:right="0" w:bottom="780" w:left="0" w:header="0" w:footer="595" w:gutter="0"/>
          <w:cols w:space="720"/>
        </w:sectPr>
      </w:pPr>
    </w:p>
    <w:p w:rsidR="009D1E47" w:rsidRDefault="009D1E47">
      <w:pPr>
        <w:pStyle w:val="Heading1"/>
        <w:rPr>
          <w:rFonts w:cs="Tahoma"/>
        </w:rPr>
      </w:pPr>
      <w:r>
        <w:rPr>
          <w:color w:val="9E2432"/>
        </w:rPr>
        <w:t>REGISTRATION FOR SUMMER INSTITUTE   2017</w:t>
      </w:r>
    </w:p>
    <w:p w:rsidR="009D1E47" w:rsidRDefault="009D1E47">
      <w:pPr>
        <w:pStyle w:val="BodyText"/>
        <w:spacing w:before="79" w:line="249" w:lineRule="auto"/>
        <w:ind w:left="540" w:right="531"/>
      </w:pPr>
      <w:r>
        <w:rPr>
          <w:color w:val="231F20"/>
        </w:rPr>
        <w:t xml:space="preserve">Register online at </w:t>
      </w:r>
      <w:hyperlink r:id="rId14">
        <w:r>
          <w:rPr>
            <w:rFonts w:ascii="Arial" w:eastAsia="Times New Roman" w:cs="Arial"/>
            <w:b/>
            <w:bCs/>
            <w:color w:val="231F20"/>
          </w:rPr>
          <w:t>www.ctu.edu/summer-institute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Students can also register by sending an email with course selections to </w:t>
      </w:r>
      <w:hyperlink r:id="rId15">
        <w:r>
          <w:rPr>
            <w:color w:val="231F20"/>
          </w:rPr>
          <w:t>registrar@ctu.edu,</w:t>
        </w:r>
      </w:hyperlink>
      <w:r>
        <w:rPr>
          <w:color w:val="231F20"/>
        </w:rPr>
        <w:t xml:space="preserve"> or by mailing a printed list of course selections to Office of the Registrar, Catholic Theological Union, 5401 S. Cornell Ave., Chicago, IL 60615.</w:t>
      </w:r>
    </w:p>
    <w:p w:rsidR="009D1E47" w:rsidRDefault="009D1E47">
      <w:pPr>
        <w:spacing w:before="91"/>
        <w:ind w:left="540" w:right="592"/>
        <w:rPr>
          <w:sz w:val="19"/>
          <w:szCs w:val="19"/>
        </w:rPr>
      </w:pPr>
      <w:r>
        <w:rPr>
          <w:rFonts w:ascii="Calibri" w:hAnsi="Calibri" w:cs="Calibri"/>
          <w:i/>
          <w:iCs/>
          <w:color w:val="231F20"/>
          <w:w w:val="105"/>
          <w:sz w:val="19"/>
          <w:szCs w:val="19"/>
        </w:rPr>
        <w:t xml:space="preserve">Note for current degree-seeking students: </w:t>
      </w:r>
      <w:r>
        <w:rPr>
          <w:color w:val="231F20"/>
          <w:w w:val="105"/>
          <w:sz w:val="19"/>
          <w:szCs w:val="19"/>
        </w:rPr>
        <w:t>Please use the current online registration process, or the CTU Registration Form found in the Registrar’s Office.</w:t>
      </w:r>
    </w:p>
    <w:p w:rsidR="009D1E47" w:rsidRDefault="009D1E47">
      <w:pPr>
        <w:pStyle w:val="BodyText"/>
        <w:spacing w:before="100" w:line="249" w:lineRule="auto"/>
        <w:ind w:left="540" w:right="592"/>
      </w:pPr>
      <w:r>
        <w:rPr>
          <w:rFonts w:ascii="Calibri" w:hAnsi="Calibri" w:cs="Calibri"/>
          <w:i/>
          <w:iCs/>
          <w:color w:val="231F20"/>
        </w:rPr>
        <w:t xml:space="preserve">Note for visiting students: </w:t>
      </w:r>
      <w:r>
        <w:rPr>
          <w:color w:val="231F20"/>
        </w:rPr>
        <w:t xml:space="preserve">If you are enrolled at another institution and wish to transfer credit into that program, we ask you to 1) fill out and submit the online </w:t>
      </w:r>
      <w:r>
        <w:rPr>
          <w:color w:val="231F20"/>
          <w:spacing w:val="2"/>
        </w:rPr>
        <w:t xml:space="preserve">short-form </w:t>
      </w:r>
      <w:r>
        <w:rPr>
          <w:color w:val="231F20"/>
        </w:rPr>
        <w:t xml:space="preserve">application for admission, and 2) submit a letter to the CTU Admissions Office from your </w:t>
      </w:r>
      <w:r>
        <w:rPr>
          <w:color w:val="231F20"/>
          <w:spacing w:val="-3"/>
        </w:rPr>
        <w:t xml:space="preserve">current </w:t>
      </w:r>
      <w:r>
        <w:rPr>
          <w:color w:val="231F20"/>
          <w:spacing w:val="-5"/>
        </w:rPr>
        <w:t xml:space="preserve">school’s </w:t>
      </w:r>
      <w:r>
        <w:rPr>
          <w:color w:val="231F20"/>
          <w:spacing w:val="-4"/>
        </w:rPr>
        <w:t xml:space="preserve">Registrar’s </w:t>
      </w:r>
      <w:r>
        <w:rPr>
          <w:color w:val="231F20"/>
        </w:rPr>
        <w:t xml:space="preserve">Office confirming that you </w:t>
      </w:r>
      <w:r>
        <w:rPr>
          <w:color w:val="231F20"/>
          <w:spacing w:val="-3"/>
        </w:rPr>
        <w:t xml:space="preserve">are enrolled </w:t>
      </w:r>
      <w:r>
        <w:rPr>
          <w:color w:val="231F20"/>
        </w:rPr>
        <w:t xml:space="preserve">and in good standing, </w:t>
      </w:r>
      <w:r>
        <w:rPr>
          <w:color w:val="231F20"/>
          <w:spacing w:val="-3"/>
        </w:rPr>
        <w:t xml:space="preserve">academically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financially. </w:t>
      </w:r>
      <w:r>
        <w:rPr>
          <w:color w:val="231F20"/>
          <w:spacing w:val="-3"/>
        </w:rPr>
        <w:t xml:space="preserve">Please </w:t>
      </w:r>
      <w:r>
        <w:rPr>
          <w:color w:val="231F20"/>
        </w:rPr>
        <w:t xml:space="preserve">see </w:t>
      </w:r>
      <w:hyperlink r:id="rId16">
        <w:r>
          <w:rPr>
            <w:rFonts w:ascii="Arial" w:hAnsi="Arial" w:cs="Arial"/>
            <w:b/>
            <w:bCs/>
            <w:color w:val="231F20"/>
            <w:spacing w:val="-4"/>
          </w:rPr>
          <w:t>http://www.ctu.edu/admissions/visiting-students</w:t>
        </w:r>
      </w:hyperlink>
      <w:r>
        <w:rPr>
          <w:rFonts w:ascii="Arial" w:hAnsi="Arial" w:cs="Arial"/>
          <w:b/>
          <w:bCs/>
          <w:color w:val="231F20"/>
          <w:spacing w:val="-4"/>
        </w:rPr>
        <w:t xml:space="preserve"> </w:t>
      </w:r>
      <w:r>
        <w:rPr>
          <w:color w:val="231F20"/>
        </w:rPr>
        <w:t xml:space="preserve">to access the application. Questions? Email the Office of Recruitment at </w:t>
      </w:r>
      <w:hyperlink r:id="rId17">
        <w:r>
          <w:rPr>
            <w:color w:val="231F20"/>
          </w:rPr>
          <w:t>r</w:t>
        </w:r>
      </w:hyperlink>
      <w:hyperlink r:id="rId18">
        <w:r>
          <w:rPr>
            <w:color w:val="231F20"/>
          </w:rPr>
          <w:t>ecruit@ctu.edu.</w:t>
        </w:r>
      </w:hyperlink>
    </w:p>
    <w:p w:rsidR="009D1E47" w:rsidRDefault="009D1E47">
      <w:pPr>
        <w:pStyle w:val="BodyText"/>
        <w:rPr>
          <w:sz w:val="16"/>
          <w:szCs w:val="16"/>
        </w:rPr>
      </w:pPr>
    </w:p>
    <w:p w:rsidR="009D1E47" w:rsidRDefault="009D1E47">
      <w:pPr>
        <w:pStyle w:val="Heading2"/>
      </w:pPr>
      <w:r>
        <w:rPr>
          <w:color w:val="0093C5"/>
        </w:rPr>
        <w:t>FEES</w:t>
      </w:r>
    </w:p>
    <w:p w:rsidR="009D1E47" w:rsidRDefault="009D1E47">
      <w:pPr>
        <w:pStyle w:val="BodyText"/>
        <w:spacing w:before="9"/>
        <w:ind w:left="540"/>
      </w:pPr>
      <w:r>
        <w:rPr>
          <w:color w:val="231F20"/>
        </w:rPr>
        <w:t>Summer registration fee . . . . . . . . . . . . . . . . . . . . . . . . . . . . . . . . . . . . . . . . . . . . . . . . .$50</w:t>
      </w:r>
    </w:p>
    <w:p w:rsidR="009D1E47" w:rsidRDefault="009D1E47">
      <w:pPr>
        <w:pStyle w:val="BodyText"/>
        <w:spacing w:before="10"/>
        <w:ind w:left="540"/>
      </w:pPr>
      <w:r>
        <w:rPr>
          <w:color w:val="231F20"/>
        </w:rPr>
        <w:t>Audit fee per course . . . . . . . . . . . . . . . . . . . . . . . . . . . . . . . . . . . . . . . . . . . . . . . . . . .$375</w:t>
      </w:r>
    </w:p>
    <w:p w:rsidR="009D1E47" w:rsidRDefault="009D1E47">
      <w:pPr>
        <w:pStyle w:val="BodyText"/>
        <w:spacing w:before="10"/>
        <w:ind w:left="540"/>
      </w:pPr>
      <w:r>
        <w:rPr>
          <w:color w:val="231F20"/>
        </w:rPr>
        <w:t>Graduate academic fee per credit-hour . . . . . . . . . . . . . . . . . . . . . . . . . . . . . . . . . . . .$855</w:t>
      </w:r>
    </w:p>
    <w:p w:rsidR="009D1E47" w:rsidRDefault="009D1E47">
      <w:pPr>
        <w:pStyle w:val="BodyText"/>
        <w:spacing w:before="10" w:line="252" w:lineRule="auto"/>
        <w:ind w:left="540" w:right="430"/>
      </w:pPr>
      <w:r>
        <w:rPr>
          <w:color w:val="231F20"/>
        </w:rPr>
        <w:t>Room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(Sunday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Saturday)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.$485 Room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.$60</w:t>
      </w:r>
    </w:p>
    <w:p w:rsidR="009D1E47" w:rsidRDefault="009D1E47">
      <w:pPr>
        <w:pStyle w:val="BodyText"/>
        <w:spacing w:line="229" w:lineRule="exact"/>
        <w:ind w:left="540" w:right="430"/>
      </w:pPr>
      <w:r>
        <w:rPr>
          <w:color w:val="231F20"/>
        </w:rPr>
        <w:t>Parking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.$25</w:t>
      </w:r>
    </w:p>
    <w:p w:rsidR="009D1E47" w:rsidRDefault="009D1E47">
      <w:pPr>
        <w:pStyle w:val="BodyText"/>
        <w:spacing w:before="9"/>
        <w:rPr>
          <w:sz w:val="16"/>
          <w:szCs w:val="16"/>
        </w:rPr>
      </w:pPr>
    </w:p>
    <w:p w:rsidR="009D1E47" w:rsidRDefault="009D1E47">
      <w:pPr>
        <w:pStyle w:val="Heading2"/>
        <w:ind w:left="539"/>
      </w:pPr>
      <w:r>
        <w:rPr>
          <w:color w:val="0093C5"/>
        </w:rPr>
        <w:t>PAYMENT</w:t>
      </w:r>
    </w:p>
    <w:p w:rsidR="009D1E47" w:rsidRDefault="009D1E47">
      <w:pPr>
        <w:pStyle w:val="BodyText"/>
        <w:spacing w:before="9" w:line="252" w:lineRule="auto"/>
        <w:ind w:left="539" w:right="732"/>
      </w:pPr>
      <w:r>
        <w:rPr>
          <w:color w:val="231F20"/>
          <w:w w:val="105"/>
        </w:rPr>
        <w:t>Send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checks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Catholic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Theological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Union,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Attn: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Office,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5401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S.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Cornell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Ave., Chicago,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60615.</w:t>
      </w:r>
    </w:p>
    <w:p w:rsidR="009D1E47" w:rsidRDefault="009D1E47">
      <w:pPr>
        <w:pStyle w:val="BodyText"/>
        <w:spacing w:before="89" w:line="252" w:lineRule="auto"/>
        <w:ind w:left="539" w:right="430"/>
      </w:pP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billing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questions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credit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card,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John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Hayes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Office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at </w:t>
      </w:r>
      <w:r>
        <w:rPr>
          <w:color w:val="231F20"/>
          <w:spacing w:val="-3"/>
          <w:w w:val="105"/>
        </w:rPr>
        <w:t>773.371.5405.</w:t>
      </w:r>
    </w:p>
    <w:p w:rsidR="009D1E47" w:rsidRDefault="009D1E47">
      <w:pPr>
        <w:pStyle w:val="BodyText"/>
        <w:spacing w:before="10"/>
        <w:rPr>
          <w:sz w:val="15"/>
          <w:szCs w:val="15"/>
        </w:rPr>
      </w:pPr>
    </w:p>
    <w:p w:rsidR="009D1E47" w:rsidRDefault="009D1E47">
      <w:pPr>
        <w:pStyle w:val="Heading2"/>
        <w:ind w:left="539"/>
      </w:pPr>
      <w:r>
        <w:rPr>
          <w:color w:val="0093C5"/>
        </w:rPr>
        <w:t>ALUMNI ASSOCIATION DISCOUNT</w:t>
      </w:r>
    </w:p>
    <w:p w:rsidR="009D1E47" w:rsidRDefault="009D1E47">
      <w:pPr>
        <w:pStyle w:val="BodyText"/>
        <w:spacing w:before="9" w:line="249" w:lineRule="auto"/>
        <w:ind w:left="539" w:right="430"/>
      </w:pPr>
      <w:r>
        <w:rPr>
          <w:color w:val="231F20"/>
        </w:rPr>
        <w:t xml:space="preserve">Members of the Alumni Association receive a 25 percent discount on tuition for </w:t>
      </w:r>
      <w:r>
        <w:rPr>
          <w:rFonts w:ascii="Arial" w:eastAsia="Times New Roman" w:cs="Arial"/>
          <w:b/>
          <w:bCs/>
          <w:color w:val="231F20"/>
        </w:rPr>
        <w:t xml:space="preserve">audited </w:t>
      </w:r>
      <w:r>
        <w:rPr>
          <w:rFonts w:ascii="Arial" w:eastAsia="Times New Roman" w:cs="Arial"/>
          <w:b/>
          <w:bCs/>
          <w:color w:val="231F20"/>
          <w:spacing w:val="-4"/>
        </w:rPr>
        <w:t>courses</w:t>
      </w:r>
      <w:r>
        <w:rPr>
          <w:color w:val="231F20"/>
          <w:spacing w:val="-4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alum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join,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contact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Alumni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Office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hyperlink r:id="rId19">
        <w:r>
          <w:rPr>
            <w:color w:val="231F20"/>
            <w:spacing w:val="-4"/>
          </w:rPr>
          <w:t>alum@ctu.edu</w:t>
        </w:r>
      </w:hyperlink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773.371.5410.</w:t>
      </w:r>
    </w:p>
    <w:p w:rsidR="009D1E47" w:rsidRDefault="009D1E47">
      <w:pPr>
        <w:pStyle w:val="BodyText"/>
        <w:rPr>
          <w:sz w:val="16"/>
          <w:szCs w:val="16"/>
        </w:rPr>
      </w:pPr>
    </w:p>
    <w:p w:rsidR="009D1E47" w:rsidRDefault="009D1E47">
      <w:pPr>
        <w:pStyle w:val="Heading2"/>
        <w:ind w:left="539"/>
      </w:pPr>
      <w:r>
        <w:rPr>
          <w:color w:val="0093C5"/>
        </w:rPr>
        <w:t>BOOKS</w:t>
      </w:r>
    </w:p>
    <w:p w:rsidR="009D1E47" w:rsidRDefault="009D1E47">
      <w:pPr>
        <w:spacing w:before="9" w:line="249" w:lineRule="auto"/>
        <w:ind w:left="539" w:right="544"/>
        <w:rPr>
          <w:sz w:val="19"/>
          <w:szCs w:val="19"/>
        </w:rPr>
      </w:pPr>
      <w:r>
        <w:rPr>
          <w:color w:val="231F20"/>
          <w:sz w:val="19"/>
          <w:szCs w:val="19"/>
        </w:rPr>
        <w:t xml:space="preserve">CTU does not have an on-site </w:t>
      </w:r>
      <w:r>
        <w:rPr>
          <w:color w:val="231F20"/>
          <w:spacing w:val="-3"/>
          <w:sz w:val="19"/>
          <w:szCs w:val="19"/>
        </w:rPr>
        <w:t xml:space="preserve">bookstore. </w:t>
      </w:r>
      <w:r>
        <w:rPr>
          <w:color w:val="231F20"/>
          <w:sz w:val="19"/>
          <w:szCs w:val="19"/>
        </w:rPr>
        <w:t xml:space="preserve">After May </w:t>
      </w:r>
      <w:r>
        <w:rPr>
          <w:color w:val="231F20"/>
          <w:spacing w:val="-11"/>
          <w:sz w:val="19"/>
          <w:szCs w:val="19"/>
        </w:rPr>
        <w:t xml:space="preserve">1, </w:t>
      </w:r>
      <w:r>
        <w:rPr>
          <w:color w:val="231F20"/>
          <w:spacing w:val="-10"/>
          <w:sz w:val="19"/>
          <w:szCs w:val="19"/>
        </w:rPr>
        <w:t xml:space="preserve">2017, </w:t>
      </w:r>
      <w:r>
        <w:rPr>
          <w:color w:val="231F20"/>
          <w:sz w:val="19"/>
          <w:szCs w:val="19"/>
        </w:rPr>
        <w:t xml:space="preserve">visit </w:t>
      </w:r>
      <w:hyperlink r:id="rId20">
        <w:r>
          <w:rPr>
            <w:rFonts w:ascii="Arial" w:eastAsia="Times New Roman" w:cs="Arial"/>
            <w:b/>
            <w:bCs/>
            <w:color w:val="231F20"/>
            <w:spacing w:val="-3"/>
            <w:sz w:val="19"/>
            <w:szCs w:val="19"/>
          </w:rPr>
          <w:t>www.ctu.edu/academics/</w:t>
        </w:r>
      </w:hyperlink>
      <w:r>
        <w:rPr>
          <w:rFonts w:ascii="Arial" w:eastAsia="Times New Roman" w:cs="Arial"/>
          <w:b/>
          <w:bCs/>
          <w:color w:val="231F20"/>
          <w:spacing w:val="-3"/>
          <w:sz w:val="19"/>
          <w:szCs w:val="19"/>
        </w:rPr>
        <w:t xml:space="preserve"> </w:t>
      </w: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ctu-virtual-bookstore </w:t>
      </w:r>
      <w:r>
        <w:rPr>
          <w:color w:val="231F20"/>
          <w:sz w:val="19"/>
          <w:szCs w:val="19"/>
        </w:rPr>
        <w:t>for more information about ordering books online.</w:t>
      </w:r>
    </w:p>
    <w:p w:rsidR="009D1E47" w:rsidRDefault="009D1E47">
      <w:pPr>
        <w:pStyle w:val="BodyText"/>
        <w:spacing w:before="11"/>
        <w:rPr>
          <w:sz w:val="15"/>
          <w:szCs w:val="15"/>
        </w:rPr>
      </w:pPr>
    </w:p>
    <w:p w:rsidR="009D1E47" w:rsidRDefault="009D1E47">
      <w:pPr>
        <w:pStyle w:val="Heading2"/>
        <w:ind w:left="539"/>
      </w:pPr>
      <w:r>
        <w:rPr>
          <w:color w:val="0093C5"/>
        </w:rPr>
        <w:t>CREDITS</w:t>
      </w:r>
    </w:p>
    <w:p w:rsidR="009D1E47" w:rsidRDefault="009D1E47">
      <w:pPr>
        <w:pStyle w:val="BodyText"/>
        <w:spacing w:before="9" w:line="252" w:lineRule="auto"/>
        <w:ind w:left="539" w:right="615"/>
      </w:pPr>
      <w:r>
        <w:rPr>
          <w:color w:val="231F20"/>
        </w:rPr>
        <w:t>Unless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offered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credit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hour.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two </w:t>
      </w:r>
      <w:r>
        <w:rPr>
          <w:color w:val="231F20"/>
        </w:rPr>
        <w:t xml:space="preserve">or three credits are available, they are earned through additional readings and writing assignments appropriate to the additional credit hours. Assignments are ordinarily </w:t>
      </w:r>
      <w:r>
        <w:rPr>
          <w:color w:val="231F20"/>
          <w:spacing w:val="2"/>
        </w:rPr>
        <w:t xml:space="preserve">due  </w:t>
      </w:r>
      <w:r>
        <w:rPr>
          <w:color w:val="231F20"/>
        </w:rPr>
        <w:t xml:space="preserve">by the end of August, unless otherwise noted by the </w:t>
      </w:r>
      <w:r>
        <w:rPr>
          <w:color w:val="231F20"/>
          <w:spacing w:val="-3"/>
        </w:rPr>
        <w:t xml:space="preserve">professor. </w:t>
      </w:r>
      <w:r>
        <w:rPr>
          <w:color w:val="231F20"/>
        </w:rPr>
        <w:t>Those not seeking credit should register as 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auditor.</w:t>
      </w:r>
    </w:p>
    <w:p w:rsidR="009D1E47" w:rsidRDefault="009D1E47">
      <w:pPr>
        <w:spacing w:line="252" w:lineRule="auto"/>
        <w:sectPr w:rsidR="009D1E47">
          <w:footerReference w:type="default" r:id="rId21"/>
          <w:pgSz w:w="8640" w:h="12960"/>
          <w:pgMar w:top="620" w:right="0" w:bottom="440" w:left="0" w:header="0" w:footer="246" w:gutter="0"/>
          <w:cols w:space="720"/>
        </w:sectPr>
      </w:pPr>
    </w:p>
    <w:p w:rsidR="009D1E47" w:rsidRDefault="009D1E47">
      <w:pPr>
        <w:pStyle w:val="BodyText"/>
        <w:spacing w:before="33" w:line="249" w:lineRule="auto"/>
        <w:ind w:left="540" w:right="531"/>
      </w:pPr>
      <w:r>
        <w:rPr>
          <w:rFonts w:ascii="Arial" w:eastAsia="Times New Roman" w:cs="Arial"/>
          <w:b/>
          <w:bCs/>
          <w:color w:val="231F20"/>
        </w:rPr>
        <w:t>Academic</w:t>
      </w:r>
      <w:r>
        <w:rPr>
          <w:rFonts w:ascii="Arial" w:eastAsia="Times New Roman" w:cs="Arial"/>
          <w:b/>
          <w:bCs/>
          <w:color w:val="231F20"/>
          <w:spacing w:val="-6"/>
        </w:rPr>
        <w:t xml:space="preserve"> </w:t>
      </w:r>
      <w:r>
        <w:rPr>
          <w:rFonts w:ascii="Arial" w:eastAsia="Times New Roman" w:cs="Arial"/>
          <w:b/>
          <w:bCs/>
          <w:color w:val="231F20"/>
        </w:rPr>
        <w:t>Credit</w:t>
      </w:r>
      <w:r>
        <w:rPr>
          <w:rFonts w:ascii="Arial" w:eastAsia="Times New Roman" w:cs="Arial"/>
          <w:b/>
          <w:bCs/>
          <w:color w:val="231F20"/>
          <w:spacing w:val="-6"/>
        </w:rPr>
        <w:t xml:space="preserve"> </w:t>
      </w:r>
      <w:r>
        <w:rPr>
          <w:rFonts w:ascii="Arial" w:eastAsia="Times New Roman" w:cs="Arial"/>
          <w:b/>
          <w:bCs/>
          <w:color w:val="231F20"/>
        </w:rPr>
        <w:t>for</w:t>
      </w:r>
      <w:r>
        <w:rPr>
          <w:rFonts w:ascii="Arial" w:eastAsia="Times New Roman" w:cs="Arial"/>
          <w:b/>
          <w:bCs/>
          <w:color w:val="231F20"/>
          <w:spacing w:val="-6"/>
        </w:rPr>
        <w:t xml:space="preserve"> </w:t>
      </w:r>
      <w:r>
        <w:rPr>
          <w:rFonts w:ascii="Arial" w:eastAsia="Times New Roman" w:cs="Arial"/>
          <w:b/>
          <w:bCs/>
          <w:color w:val="231F20"/>
        </w:rPr>
        <w:t>New</w:t>
      </w:r>
      <w:r>
        <w:rPr>
          <w:rFonts w:ascii="Arial" w:eastAsia="Times New Roman" w:cs="Arial"/>
          <w:b/>
          <w:bCs/>
          <w:color w:val="231F20"/>
          <w:spacing w:val="-6"/>
        </w:rPr>
        <w:t xml:space="preserve"> </w:t>
      </w:r>
      <w:r>
        <w:rPr>
          <w:rFonts w:ascii="Arial" w:eastAsia="Times New Roman" w:cs="Arial"/>
          <w:b/>
          <w:bCs/>
          <w:color w:val="231F20"/>
        </w:rPr>
        <w:t>and</w:t>
      </w:r>
      <w:r>
        <w:rPr>
          <w:rFonts w:ascii="Arial" w:eastAsia="Times New Roman" w:cs="Arial"/>
          <w:b/>
          <w:bCs/>
          <w:color w:val="231F20"/>
          <w:spacing w:val="-6"/>
        </w:rPr>
        <w:t xml:space="preserve"> </w:t>
      </w:r>
      <w:r>
        <w:rPr>
          <w:rFonts w:ascii="Arial" w:eastAsia="Times New Roman" w:cs="Arial"/>
          <w:b/>
          <w:bCs/>
          <w:color w:val="231F20"/>
        </w:rPr>
        <w:t>Visiting</w:t>
      </w:r>
      <w:r>
        <w:rPr>
          <w:rFonts w:ascii="Arial" w:eastAsia="Times New Roman" w:cs="Arial"/>
          <w:b/>
          <w:bCs/>
          <w:color w:val="231F20"/>
          <w:spacing w:val="-6"/>
        </w:rPr>
        <w:t xml:space="preserve"> </w:t>
      </w:r>
      <w:r>
        <w:rPr>
          <w:rFonts w:ascii="Arial" w:eastAsia="Times New Roman" w:cs="Arial"/>
          <w:b/>
          <w:bCs/>
          <w:color w:val="231F20"/>
        </w:rPr>
        <w:t>Students:</w:t>
      </w:r>
      <w:r>
        <w:rPr>
          <w:rFonts w:ascii="Arial" w:eastAsia="Times New Roman" w:cs="Arial"/>
          <w:b/>
          <w:bCs/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enrolled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CTU or </w:t>
      </w:r>
      <w:r>
        <w:rPr>
          <w:color w:val="231F20"/>
          <w:spacing w:val="-3"/>
        </w:rPr>
        <w:t xml:space="preserve">another institution,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would like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receive </w:t>
      </w:r>
      <w:r>
        <w:rPr>
          <w:color w:val="231F20"/>
          <w:spacing w:val="-3"/>
        </w:rPr>
        <w:t xml:space="preserve">academic </w:t>
      </w:r>
      <w:r>
        <w:rPr>
          <w:color w:val="231F20"/>
          <w:spacing w:val="-4"/>
        </w:rPr>
        <w:t xml:space="preserve">credit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your classes, please see </w:t>
      </w:r>
      <w:r>
        <w:rPr>
          <w:color w:val="231F20"/>
        </w:rPr>
        <w:t xml:space="preserve">our standard admissions guidelines and procedures at </w:t>
      </w:r>
      <w:hyperlink r:id="rId22">
        <w:r>
          <w:rPr>
            <w:rFonts w:ascii="Arial" w:eastAsia="Times New Roman" w:cs="Arial"/>
            <w:b/>
            <w:bCs/>
            <w:color w:val="231F20"/>
          </w:rPr>
          <w:t>www.ctu.edu/apply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CTU accepts applications for degree and certificate programs and for continuing education students seeking academic credit during Summer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Institute.</w:t>
      </w:r>
    </w:p>
    <w:p w:rsidR="009D1E47" w:rsidRDefault="009D1E47">
      <w:pPr>
        <w:pStyle w:val="BodyText"/>
        <w:spacing w:before="91" w:line="249" w:lineRule="auto"/>
        <w:ind w:left="540" w:right="543"/>
      </w:pPr>
      <w:r>
        <w:rPr>
          <w:color w:val="231F20"/>
        </w:rPr>
        <w:t xml:space="preserve">If you are enrolled at another institution and would like to receive academic credit </w:t>
      </w:r>
      <w:r>
        <w:rPr>
          <w:color w:val="231F20"/>
          <w:spacing w:val="2"/>
        </w:rPr>
        <w:t xml:space="preserve">for </w:t>
      </w:r>
      <w:r>
        <w:rPr>
          <w:color w:val="231F20"/>
        </w:rPr>
        <w:t xml:space="preserve">your classes, please see our admissions guidelines and procedures for visiting students at </w:t>
      </w:r>
      <w:hyperlink r:id="rId23">
        <w:r>
          <w:rPr>
            <w:rFonts w:ascii="Arial" w:eastAsia="Times New Roman" w:cs="Arial"/>
            <w:b/>
            <w:bCs/>
            <w:color w:val="231F20"/>
          </w:rPr>
          <w:t>www.ctu.edu/apply/visiting-students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Questions? Email the Office of Recruitment at </w:t>
      </w:r>
      <w:hyperlink r:id="rId24">
        <w:r>
          <w:rPr>
            <w:color w:val="231F20"/>
          </w:rPr>
          <w:t>r</w:t>
        </w:r>
      </w:hyperlink>
      <w:hyperlink r:id="rId25">
        <w:r>
          <w:rPr>
            <w:color w:val="231F20"/>
          </w:rPr>
          <w:t>ecruit@ctu.edu.</w:t>
        </w:r>
      </w:hyperlink>
    </w:p>
    <w:p w:rsidR="009D1E47" w:rsidRDefault="009D1E47">
      <w:pPr>
        <w:spacing w:before="91" w:line="249" w:lineRule="auto"/>
        <w:ind w:left="540" w:right="442"/>
        <w:rPr>
          <w:sz w:val="19"/>
          <w:szCs w:val="19"/>
        </w:rPr>
      </w:pP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Auditors </w:t>
      </w:r>
      <w:r>
        <w:rPr>
          <w:rFonts w:ascii="Arial" w:eastAsia="Times New Roman" w:cs="Arial"/>
          <w:b/>
          <w:bCs/>
          <w:color w:val="231F20"/>
          <w:spacing w:val="-3"/>
          <w:sz w:val="19"/>
          <w:szCs w:val="19"/>
        </w:rPr>
        <w:t xml:space="preserve">(non-credit </w:t>
      </w:r>
      <w:r>
        <w:rPr>
          <w:rFonts w:ascii="Arial" w:eastAsia="Times New Roman" w:cs="Arial"/>
          <w:b/>
          <w:bCs/>
          <w:color w:val="231F20"/>
          <w:sz w:val="19"/>
          <w:szCs w:val="19"/>
        </w:rPr>
        <w:t xml:space="preserve">students): </w:t>
      </w:r>
      <w:r>
        <w:rPr>
          <w:color w:val="231F20"/>
          <w:sz w:val="19"/>
          <w:szCs w:val="19"/>
        </w:rPr>
        <w:t xml:space="preserve">May </w:t>
      </w:r>
      <w:r>
        <w:rPr>
          <w:color w:val="231F20"/>
          <w:spacing w:val="-3"/>
          <w:sz w:val="19"/>
          <w:szCs w:val="19"/>
        </w:rPr>
        <w:t xml:space="preserve">register </w:t>
      </w:r>
      <w:r>
        <w:rPr>
          <w:color w:val="231F20"/>
          <w:sz w:val="19"/>
          <w:szCs w:val="19"/>
        </w:rPr>
        <w:t>for classes for enrichment or ongoing educa- tion. More than one audit hour may require additional fees.</w:t>
      </w:r>
    </w:p>
    <w:p w:rsidR="009D1E47" w:rsidRDefault="009D1E47">
      <w:pPr>
        <w:pStyle w:val="BodyText"/>
        <w:spacing w:before="91" w:line="249" w:lineRule="auto"/>
        <w:ind w:left="540" w:right="448"/>
      </w:pPr>
      <w:r>
        <w:rPr>
          <w:rFonts w:ascii="Arial" w:eastAsia="Times New Roman" w:cs="Arial"/>
          <w:b/>
          <w:bCs/>
          <w:color w:val="231F20"/>
        </w:rPr>
        <w:t xml:space="preserve">Continuing Education Units: </w:t>
      </w:r>
      <w:r>
        <w:rPr>
          <w:color w:val="231F20"/>
        </w:rPr>
        <w:t xml:space="preserve">CEU students who wish to receive a certificate upon course </w:t>
      </w:r>
      <w:r>
        <w:rPr>
          <w:color w:val="231F20"/>
          <w:spacing w:val="-4"/>
        </w:rPr>
        <w:t xml:space="preserve">completion </w:t>
      </w:r>
      <w:r>
        <w:rPr>
          <w:color w:val="231F20"/>
          <w:spacing w:val="-3"/>
        </w:rPr>
        <w:t xml:space="preserve">will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 xml:space="preserve">assessed </w:t>
      </w:r>
      <w:r>
        <w:rPr>
          <w:color w:val="231F20"/>
        </w:rPr>
        <w:t xml:space="preserve">an </w:t>
      </w:r>
      <w:r>
        <w:rPr>
          <w:color w:val="231F20"/>
          <w:spacing w:val="-4"/>
        </w:rPr>
        <w:t xml:space="preserve">additional </w:t>
      </w:r>
      <w:r>
        <w:rPr>
          <w:color w:val="231F20"/>
          <w:spacing w:val="-3"/>
        </w:rPr>
        <w:t xml:space="preserve">$35.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online registration </w:t>
      </w:r>
      <w:r>
        <w:rPr>
          <w:color w:val="231F20"/>
          <w:spacing w:val="-3"/>
        </w:rPr>
        <w:t xml:space="preserve">form, </w:t>
      </w:r>
      <w:r>
        <w:rPr>
          <w:color w:val="231F20"/>
          <w:spacing w:val="-4"/>
        </w:rPr>
        <w:t xml:space="preserve">please check </w:t>
      </w:r>
      <w:r>
        <w:rPr>
          <w:color w:val="231F20"/>
        </w:rPr>
        <w:t>the box indicating CEU credit and include the fee in your registration  cost.</w:t>
      </w:r>
    </w:p>
    <w:p w:rsidR="009D1E47" w:rsidRDefault="009D1E47">
      <w:pPr>
        <w:pStyle w:val="BodyText"/>
        <w:spacing w:before="10"/>
        <w:rPr>
          <w:sz w:val="24"/>
          <w:szCs w:val="24"/>
        </w:rPr>
      </w:pPr>
    </w:p>
    <w:p w:rsidR="009D1E47" w:rsidRDefault="009D1E47">
      <w:pPr>
        <w:pStyle w:val="Heading1"/>
        <w:spacing w:before="0"/>
        <w:rPr>
          <w:rFonts w:cs="Tahoma"/>
        </w:rPr>
      </w:pPr>
      <w:r>
        <w:rPr>
          <w:color w:val="9E2432"/>
          <w:w w:val="105"/>
        </w:rPr>
        <w:t>HOUSING AND PARKING INFORMATION</w:t>
      </w:r>
    </w:p>
    <w:p w:rsidR="009D1E47" w:rsidRDefault="009D1E47">
      <w:pPr>
        <w:pStyle w:val="BodyText"/>
        <w:spacing w:before="79"/>
        <w:ind w:left="540" w:right="592"/>
      </w:pPr>
      <w:r>
        <w:rPr>
          <w:color w:val="231F20"/>
          <w:w w:val="105"/>
        </w:rPr>
        <w:t>CTU offers accessible guest housing in our Residence Hall and Student Center</w:t>
      </w:r>
    </w:p>
    <w:p w:rsidR="009D1E47" w:rsidRDefault="009D1E47">
      <w:pPr>
        <w:pStyle w:val="BodyText"/>
        <w:spacing w:before="10" w:line="252" w:lineRule="auto"/>
        <w:ind w:left="540" w:right="531"/>
      </w:pPr>
      <w:r>
        <w:rPr>
          <w:color w:val="231F20"/>
          <w:w w:val="105"/>
        </w:rPr>
        <w:t>(5401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Cornell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Ave.),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across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street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Academic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Conference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Center </w:t>
      </w:r>
      <w:r>
        <w:rPr>
          <w:color w:val="231F20"/>
          <w:spacing w:val="-3"/>
          <w:w w:val="105"/>
        </w:rPr>
        <w:t xml:space="preserve">(5416 </w:t>
      </w:r>
      <w:r>
        <w:rPr>
          <w:color w:val="231F20"/>
          <w:w w:val="105"/>
        </w:rPr>
        <w:t xml:space="preserve">S. </w:t>
      </w:r>
      <w:r>
        <w:rPr>
          <w:color w:val="231F20"/>
          <w:spacing w:val="2"/>
          <w:w w:val="105"/>
        </w:rPr>
        <w:t xml:space="preserve">Cornell </w:t>
      </w:r>
      <w:r>
        <w:rPr>
          <w:color w:val="231F20"/>
          <w:w w:val="105"/>
        </w:rPr>
        <w:t>Ave.). The Residence hall houses a cafeteria and dining hall, student lounge,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rooms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private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baths.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room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air-conditioned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 xml:space="preserve">a double bed, desk and </w:t>
      </w:r>
      <w:r>
        <w:rPr>
          <w:color w:val="231F20"/>
          <w:spacing w:val="-3"/>
          <w:w w:val="105"/>
        </w:rPr>
        <w:t xml:space="preserve">chair, dresser, </w:t>
      </w:r>
      <w:r>
        <w:rPr>
          <w:color w:val="231F20"/>
          <w:w w:val="105"/>
        </w:rPr>
        <w:t>nightstand, and bookcase. A telephone and Wi-Fi access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available,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residents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access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free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laundry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facilities,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kitchen, lounge, and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chapel.</w:t>
      </w:r>
    </w:p>
    <w:p w:rsidR="009D1E47" w:rsidRDefault="009D1E47">
      <w:pPr>
        <w:pStyle w:val="BodyText"/>
        <w:spacing w:before="89" w:line="249" w:lineRule="auto"/>
        <w:ind w:left="540" w:right="609"/>
      </w:pPr>
      <w:r>
        <w:rPr>
          <w:color w:val="231F20"/>
        </w:rPr>
        <w:t xml:space="preserve">Summer Institute housing and enclosed garage parking are limited and assigned on a </w:t>
      </w:r>
      <w:r>
        <w:rPr>
          <w:color w:val="231F20"/>
          <w:spacing w:val="2"/>
        </w:rPr>
        <w:t xml:space="preserve">first-come-first-served basis. </w:t>
      </w:r>
      <w:r>
        <w:rPr>
          <w:color w:val="231F20"/>
          <w:spacing w:val="-9"/>
        </w:rPr>
        <w:t xml:space="preserve">To </w:t>
      </w:r>
      <w:r>
        <w:rPr>
          <w:color w:val="231F20"/>
          <w:spacing w:val="2"/>
        </w:rPr>
        <w:t xml:space="preserve">request housing and/or parking register online </w:t>
      </w:r>
      <w:r>
        <w:rPr>
          <w:color w:val="231F20"/>
          <w:spacing w:val="3"/>
        </w:rPr>
        <w:t xml:space="preserve">at </w:t>
      </w:r>
      <w:hyperlink r:id="rId26">
        <w:r>
          <w:rPr>
            <w:rFonts w:ascii="Arial" w:eastAsia="Times New Roman" w:cs="Arial"/>
            <w:b/>
            <w:bCs/>
            <w:color w:val="231F20"/>
            <w:spacing w:val="-4"/>
          </w:rPr>
          <w:t>www.ctu.edu/summer-institute</w:t>
        </w:r>
        <w:r>
          <w:rPr>
            <w:color w:val="231F20"/>
            <w:spacing w:val="-4"/>
          </w:rPr>
          <w:t>.</w:t>
        </w:r>
      </w:hyperlink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 xml:space="preserve">You </w:t>
      </w:r>
      <w:r>
        <w:rPr>
          <w:color w:val="231F20"/>
          <w:spacing w:val="-3"/>
        </w:rPr>
        <w:t xml:space="preserve">will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contacted about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status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your </w:t>
      </w:r>
      <w:r>
        <w:rPr>
          <w:color w:val="231F20"/>
          <w:spacing w:val="-4"/>
        </w:rPr>
        <w:t xml:space="preserve">reservation </w:t>
      </w:r>
      <w:r>
        <w:rPr>
          <w:color w:val="231F20"/>
        </w:rPr>
        <w:t>after submitting your request.</w:t>
      </w:r>
    </w:p>
    <w:p w:rsidR="009D1E47" w:rsidRDefault="009D1E47">
      <w:pPr>
        <w:pStyle w:val="BodyText"/>
        <w:rPr>
          <w:sz w:val="16"/>
          <w:szCs w:val="16"/>
        </w:rPr>
      </w:pPr>
    </w:p>
    <w:p w:rsidR="009D1E47" w:rsidRDefault="009D1E47">
      <w:pPr>
        <w:pStyle w:val="Heading2"/>
      </w:pPr>
      <w:r>
        <w:rPr>
          <w:color w:val="0093C5"/>
        </w:rPr>
        <w:t>ROOM AND BOARD</w:t>
      </w:r>
    </w:p>
    <w:p w:rsidR="009D1E47" w:rsidRDefault="009D1E47">
      <w:pPr>
        <w:pStyle w:val="BodyText"/>
        <w:spacing w:before="9" w:line="249" w:lineRule="auto"/>
        <w:ind w:left="540" w:right="592"/>
      </w:pPr>
      <w:r>
        <w:rPr>
          <w:color w:val="231F20"/>
        </w:rPr>
        <w:t xml:space="preserve">Please reserve room and board online at </w:t>
      </w:r>
      <w:hyperlink r:id="rId27">
        <w:r>
          <w:rPr>
            <w:rFonts w:ascii="Arial" w:eastAsia="Times New Roman" w:cs="Arial"/>
            <w:b/>
            <w:bCs/>
            <w:color w:val="231F20"/>
          </w:rPr>
          <w:t>www.ctu.edu/summer-institute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Weekly package is $485. Questions? Contact the Student Services Office, 773.371.5402 or </w:t>
      </w:r>
      <w:hyperlink r:id="rId28">
        <w:r>
          <w:rPr>
            <w:color w:val="231F20"/>
          </w:rPr>
          <w:t>studentservices@ctu.edu.</w:t>
        </w:r>
      </w:hyperlink>
    </w:p>
    <w:p w:rsidR="009D1E47" w:rsidRDefault="009D1E47">
      <w:pPr>
        <w:pStyle w:val="BodyText"/>
        <w:rPr>
          <w:sz w:val="16"/>
          <w:szCs w:val="16"/>
        </w:rPr>
      </w:pPr>
    </w:p>
    <w:p w:rsidR="009D1E47" w:rsidRDefault="009D1E47">
      <w:pPr>
        <w:pStyle w:val="Heading2"/>
      </w:pPr>
      <w:r>
        <w:rPr>
          <w:color w:val="0093C5"/>
        </w:rPr>
        <w:t>PARKING</w:t>
      </w:r>
    </w:p>
    <w:p w:rsidR="009D1E47" w:rsidRDefault="009D1E47">
      <w:pPr>
        <w:pStyle w:val="BodyText"/>
        <w:spacing w:before="9" w:line="249" w:lineRule="auto"/>
        <w:ind w:left="540" w:right="592"/>
      </w:pPr>
      <w:r>
        <w:rPr>
          <w:color w:val="231F20"/>
        </w:rPr>
        <w:t xml:space="preserve">The parking garage is adjacent to 5416 S. Cornell Ave. To reserve parking, pay $25 per week. Reserve a spot online at </w:t>
      </w:r>
      <w:hyperlink r:id="rId29">
        <w:r>
          <w:rPr>
            <w:rFonts w:ascii="Arial" w:eastAsia="Times New Roman" w:cs="Arial"/>
            <w:b/>
            <w:bCs/>
            <w:color w:val="231F20"/>
          </w:rPr>
          <w:t>www.ctu.edu/summer-institute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Questions? Contact Vickie Wilson, 773.371.5400 or </w:t>
      </w:r>
      <w:hyperlink r:id="rId30">
        <w:r>
          <w:rPr>
            <w:color w:val="231F20"/>
          </w:rPr>
          <w:t>r</w:t>
        </w:r>
      </w:hyperlink>
      <w:hyperlink r:id="rId31">
        <w:r>
          <w:rPr>
            <w:color w:val="231F20"/>
          </w:rPr>
          <w:t>eceptionist@ctu.edu.</w:t>
        </w:r>
      </w:hyperlink>
    </w:p>
    <w:p w:rsidR="009D1E47" w:rsidRDefault="009D1E47">
      <w:pPr>
        <w:pStyle w:val="BodyText"/>
        <w:rPr>
          <w:sz w:val="16"/>
          <w:szCs w:val="16"/>
        </w:rPr>
      </w:pPr>
    </w:p>
    <w:p w:rsidR="009D1E47" w:rsidRDefault="009D1E47">
      <w:pPr>
        <w:pStyle w:val="Heading2"/>
      </w:pPr>
      <w:r>
        <w:rPr>
          <w:color w:val="0093C5"/>
        </w:rPr>
        <w:t>TRANSIT</w:t>
      </w:r>
    </w:p>
    <w:p w:rsidR="009D1E47" w:rsidRDefault="009D1E47">
      <w:pPr>
        <w:pStyle w:val="BodyText"/>
        <w:spacing w:before="9"/>
        <w:ind w:left="540" w:right="592"/>
      </w:pPr>
      <w:r>
        <w:rPr>
          <w:color w:val="231F20"/>
          <w:w w:val="105"/>
        </w:rPr>
        <w:t>For more information on getting to and from CTU within the city of Chicago, go to</w:t>
      </w:r>
    </w:p>
    <w:p w:rsidR="009D1E47" w:rsidRDefault="009D1E47">
      <w:pPr>
        <w:pStyle w:val="Heading2"/>
        <w:spacing w:before="10"/>
        <w:rPr>
          <w:rFonts w:ascii="Tahoma"/>
          <w:b w:val="0"/>
          <w:bCs w:val="0"/>
        </w:rPr>
      </w:pPr>
      <w:hyperlink r:id="rId32">
        <w:r>
          <w:rPr>
            <w:color w:val="231F20"/>
          </w:rPr>
          <w:t>www.ctu.edu/about/directions</w:t>
        </w:r>
        <w:r>
          <w:rPr>
            <w:rFonts w:ascii="Tahoma" w:eastAsia="Times New Roman" w:cs="Tahoma"/>
            <w:b w:val="0"/>
            <w:bCs w:val="0"/>
            <w:color w:val="231F20"/>
          </w:rPr>
          <w:t>.</w:t>
        </w:r>
      </w:hyperlink>
    </w:p>
    <w:p w:rsidR="009D1E47" w:rsidRDefault="009D1E47">
      <w:pPr>
        <w:pStyle w:val="BodyText"/>
        <w:rPr>
          <w:sz w:val="20"/>
          <w:szCs w:val="20"/>
        </w:rPr>
      </w:pPr>
    </w:p>
    <w:p w:rsidR="009D1E47" w:rsidRDefault="009D1E47">
      <w:pPr>
        <w:pStyle w:val="BodyText"/>
        <w:spacing w:before="8"/>
        <w:rPr>
          <w:sz w:val="23"/>
          <w:szCs w:val="23"/>
        </w:rPr>
      </w:pPr>
    </w:p>
    <w:p w:rsidR="009D1E47" w:rsidRDefault="009D1E47">
      <w:pPr>
        <w:spacing w:before="53" w:line="271" w:lineRule="auto"/>
        <w:ind w:left="4978" w:right="592"/>
        <w:rPr>
          <w:sz w:val="20"/>
          <w:szCs w:val="20"/>
        </w:rPr>
      </w:pPr>
      <w:r>
        <w:rPr>
          <w:noProof/>
        </w:rPr>
        <w:pict>
          <v:shape id="image6.png" o:spid="_x0000_s1040" type="#_x0000_t75" style="position:absolute;left:0;text-align:left;margin-left:35.85pt;margin-top:-5.55pt;width:128.15pt;height:42.75pt;z-index:251656704;visibility:visible;mso-wrap-distance-left:0;mso-wrap-distance-right:0;mso-position-horizontal-relative:page">
            <v:imagedata r:id="rId33" o:title=""/>
            <w10:wrap anchorx="page"/>
          </v:shape>
        </w:pict>
      </w:r>
      <w:r>
        <w:rPr>
          <w:noProof/>
        </w:rPr>
        <w:pict>
          <v:group id="_x0000_s1041" style="position:absolute;left:0;text-align:left;margin-left:216.05pt;margin-top:2.15pt;width:27.1pt;height:27.05pt;z-index:251657728;mso-position-horizontal-relative:page" coordorigin="4321,43" coordsize="542,541">
            <v:shape id="_x0000_s1042" style="position:absolute;left:4322;top:43;width:541;height:541" coordorigin="4322,43" coordsize="541,541" path="m4832,43r-479,l4341,45r-10,7l4324,62r-2,12l4322,553r2,12l4331,575r10,7l4353,584r479,l4844,582r10,-7l4860,565r3,-12l4863,74r-3,-12l4854,52r-10,-7l4832,43xe" fillcolor="#235a9c" stroked="f">
              <v:path arrowok="t"/>
            </v:shape>
            <v:line id="_x0000_s1043" style="position:absolute" from="4360,507" to="4824,507" strokecolor="#6285b6" strokeweight="1.3631mm"/>
            <v:shape id="_x0000_s1044" style="position:absolute;left:4578;top:121;width:206;height:424" coordorigin="4578,121" coordsize="206,424" o:spt="100" adj="0,,0" path="m4706,346r-75,l4631,545r75,l4706,346xm4784,275r-206,l4578,346r203,l4784,275xm4733,121r-46,8l4655,150r-18,29l4631,214r,61l4706,275r,-52l4708,209r4,-10l4721,193r15,-2l4782,191r2,-67l4780,124r-11,-1l4753,122r-20,-1xm4782,191r-46,l4782,191r,x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r>
        <w:rPr>
          <w:color w:val="231F20"/>
          <w:w w:val="105"/>
          <w:sz w:val="20"/>
          <w:szCs w:val="20"/>
        </w:rPr>
        <w:t>Like us on facebook! facebook.com/ChicagoCTU</w:t>
      </w:r>
    </w:p>
    <w:p w:rsidR="009D1E47" w:rsidRDefault="009D1E47">
      <w:pPr>
        <w:spacing w:line="271" w:lineRule="auto"/>
        <w:rPr>
          <w:sz w:val="20"/>
          <w:szCs w:val="20"/>
        </w:rPr>
        <w:sectPr w:rsidR="009D1E47">
          <w:pgSz w:w="8640" w:h="12960"/>
          <w:pgMar w:top="640" w:right="0" w:bottom="440" w:left="0" w:header="0" w:footer="246" w:gutter="0"/>
          <w:cols w:space="720"/>
        </w:sectPr>
      </w:pPr>
    </w:p>
    <w:p w:rsidR="009D1E47" w:rsidRDefault="009D1E47">
      <w:pPr>
        <w:pStyle w:val="BodyText"/>
        <w:ind w:left="107"/>
        <w:rPr>
          <w:sz w:val="20"/>
          <w:szCs w:val="20"/>
        </w:rPr>
      </w:pPr>
      <w:r w:rsidRPr="008F219D">
        <w:rPr>
          <w:noProof/>
          <w:sz w:val="20"/>
          <w:szCs w:val="20"/>
        </w:rPr>
        <w:pict>
          <v:shape id="image7.png" o:spid="_x0000_i1025" type="#_x0000_t75" style="width:128.25pt;height:42.75pt;visibility:visible">
            <v:imagedata r:id="rId34" o:title=""/>
          </v:shape>
        </w:pict>
      </w:r>
    </w:p>
    <w:p w:rsidR="009D1E47" w:rsidRDefault="009D1E47">
      <w:pPr>
        <w:pStyle w:val="BodyText"/>
        <w:spacing w:before="3"/>
        <w:rPr>
          <w:sz w:val="17"/>
          <w:szCs w:val="17"/>
        </w:rPr>
      </w:pPr>
    </w:p>
    <w:p w:rsidR="009D1E47" w:rsidRDefault="009D1E47">
      <w:pPr>
        <w:pStyle w:val="BodyText"/>
        <w:spacing w:before="55" w:line="252" w:lineRule="auto"/>
        <w:ind w:left="1053" w:right="7208"/>
      </w:pPr>
      <w:r>
        <w:rPr>
          <w:color w:val="231F20"/>
        </w:rPr>
        <w:t xml:space="preserve">5401 S. Cornell Ave. Chicago, Illinois 60615 </w:t>
      </w:r>
      <w:hyperlink r:id="rId35">
        <w:r>
          <w:rPr>
            <w:color w:val="231F20"/>
          </w:rPr>
          <w:t>www.ctu.edu</w:t>
        </w:r>
      </w:hyperlink>
      <w:r>
        <w:rPr>
          <w:color w:val="231F20"/>
        </w:rPr>
        <w:t xml:space="preserve"> 773.371.5400</w:t>
      </w:r>
    </w:p>
    <w:p w:rsidR="009D1E47" w:rsidRDefault="009D1E47">
      <w:pPr>
        <w:pStyle w:val="BodyText"/>
        <w:rPr>
          <w:sz w:val="18"/>
          <w:szCs w:val="18"/>
        </w:rPr>
      </w:pPr>
    </w:p>
    <w:p w:rsidR="009D1E47" w:rsidRDefault="009D1E47">
      <w:pPr>
        <w:pStyle w:val="BodyText"/>
        <w:rPr>
          <w:sz w:val="18"/>
          <w:szCs w:val="18"/>
        </w:rPr>
      </w:pPr>
    </w:p>
    <w:p w:rsidR="009D1E47" w:rsidRDefault="009D1E47">
      <w:pPr>
        <w:pStyle w:val="BodyText"/>
        <w:rPr>
          <w:sz w:val="18"/>
          <w:szCs w:val="18"/>
        </w:rPr>
      </w:pPr>
    </w:p>
    <w:p w:rsidR="009D1E47" w:rsidRDefault="009D1E47">
      <w:pPr>
        <w:pStyle w:val="BodyText"/>
        <w:rPr>
          <w:sz w:val="18"/>
          <w:szCs w:val="18"/>
        </w:rPr>
      </w:pPr>
    </w:p>
    <w:p w:rsidR="009D1E47" w:rsidRDefault="009D1E47">
      <w:pPr>
        <w:pStyle w:val="BodyText"/>
        <w:rPr>
          <w:sz w:val="18"/>
          <w:szCs w:val="18"/>
        </w:rPr>
      </w:pPr>
    </w:p>
    <w:p w:rsidR="009D1E47" w:rsidRDefault="009D1E47">
      <w:pPr>
        <w:pStyle w:val="BodyText"/>
        <w:spacing w:before="6"/>
        <w:rPr>
          <w:sz w:val="17"/>
          <w:szCs w:val="17"/>
        </w:rPr>
      </w:pPr>
    </w:p>
    <w:p w:rsidR="009D1E47" w:rsidRDefault="009D1E47">
      <w:pPr>
        <w:spacing w:line="352" w:lineRule="auto"/>
        <w:ind w:left="103" w:right="7208"/>
        <w:rPr>
          <w:rFonts w:ascii="Georgia"/>
          <w:i/>
          <w:iCs/>
          <w:sz w:val="24"/>
          <w:szCs w:val="24"/>
        </w:rPr>
      </w:pPr>
      <w:r>
        <w:rPr>
          <w:rFonts w:ascii="Georgia" w:eastAsia="Times New Roman" w:cs="Georgia"/>
          <w:i/>
          <w:iCs/>
          <w:color w:val="9E2432"/>
          <w:sz w:val="24"/>
          <w:szCs w:val="24"/>
        </w:rPr>
        <w:t xml:space="preserve">Refresh your ministry, </w:t>
      </w:r>
      <w:r>
        <w:rPr>
          <w:rFonts w:ascii="Georgia" w:eastAsia="Times New Roman" w:cs="Georgia"/>
          <w:i/>
          <w:iCs/>
          <w:color w:val="9E2432"/>
          <w:w w:val="95"/>
          <w:sz w:val="24"/>
          <w:szCs w:val="24"/>
        </w:rPr>
        <w:t>replenish your knowledge, renew your faith</w:t>
      </w:r>
    </w:p>
    <w:sectPr w:rsidR="009D1E47" w:rsidSect="002873BA">
      <w:footerReference w:type="default" r:id="rId36"/>
      <w:pgSz w:w="12960" w:h="8640" w:orient="landscape"/>
      <w:pgMar w:top="740" w:right="1840" w:bottom="280" w:left="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E47" w:rsidRDefault="009D1E47" w:rsidP="002873BA">
      <w:r>
        <w:separator/>
      </w:r>
    </w:p>
  </w:endnote>
  <w:endnote w:type="continuationSeparator" w:id="0">
    <w:p w:rsidR="009D1E47" w:rsidRDefault="009D1E47" w:rsidP="002873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47" w:rsidRDefault="009D1E47">
    <w:pPr>
      <w:pStyle w:val="BodyText"/>
      <w:spacing w:line="14" w:lineRule="auto"/>
      <w:rPr>
        <w:sz w:val="20"/>
        <w:szCs w:val="20"/>
      </w:rPr>
    </w:pPr>
    <w:r>
      <w:rPr>
        <w:noProof/>
      </w:rPr>
      <w:pict>
        <v:rect id="_x0000_s2049" style="position:absolute;margin-left:0;margin-top:625.7pt;width:6in;height:22.3pt;z-index:-251659776;mso-position-horizontal-relative:page;mso-position-vertical-relative:page" fillcolor="#f9a01b" stroked="f"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pt;margin-top:607.25pt;width:300.95pt;height:11.6pt;z-index:-251658752;mso-position-horizontal-relative:page;mso-position-vertical-relative:page" filled="f" stroked="f">
          <v:textbox inset="0,0,0,0">
            <w:txbxContent>
              <w:p w:rsidR="009D1E47" w:rsidRDefault="009D1E47">
                <w:pPr>
                  <w:spacing w:line="218" w:lineRule="exact"/>
                  <w:ind w:left="20"/>
                  <w:rPr>
                    <w:rFonts w:ascii="Arial"/>
                    <w:i/>
                    <w:iCs/>
                    <w:sz w:val="19"/>
                    <w:szCs w:val="19"/>
                  </w:rPr>
                </w:pPr>
                <w:r>
                  <w:rPr>
                    <w:rFonts w:ascii="Arial" w:eastAsia="Times New Roman" w:cs="Arial"/>
                    <w:i/>
                    <w:iCs/>
                    <w:color w:val="231F20"/>
                    <w:w w:val="105"/>
                  </w:rPr>
                  <w:t>Class descriptions available online at</w:t>
                </w:r>
                <w:r>
                  <w:rPr>
                    <w:rFonts w:ascii="Arial" w:eastAsia="Times New Roman" w:cs="Arial"/>
                    <w:i/>
                    <w:iCs/>
                    <w:color w:val="231F20"/>
                    <w:spacing w:val="-37"/>
                    <w:w w:val="105"/>
                    <w:sz w:val="19"/>
                    <w:szCs w:val="19"/>
                  </w:rPr>
                  <w:t xml:space="preserve"> </w:t>
                </w:r>
                <w:hyperlink r:id="rId1">
                  <w:r>
                    <w:rPr>
                      <w:rFonts w:ascii="Calibri" w:eastAsia="Times New Roman" w:cs="Calibri"/>
                      <w:b/>
                      <w:bCs/>
                      <w:i/>
                      <w:iCs/>
                      <w:color w:val="231F20"/>
                      <w:w w:val="105"/>
                      <w:sz w:val="19"/>
                      <w:szCs w:val="19"/>
                    </w:rPr>
                    <w:t>www.ctu.edu/summer-institute</w:t>
                  </w:r>
                  <w:r>
                    <w:rPr>
                      <w:rFonts w:ascii="Arial" w:eastAsia="Times New Roman" w:cs="Arial"/>
                      <w:i/>
                      <w:iCs/>
                      <w:color w:val="231F20"/>
                      <w:w w:val="105"/>
                      <w:sz w:val="19"/>
                      <w:szCs w:val="19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47" w:rsidRDefault="009D1E47">
    <w:pPr>
      <w:pStyle w:val="BodyText"/>
      <w:spacing w:line="14" w:lineRule="auto"/>
      <w:rPr>
        <w:sz w:val="20"/>
        <w:szCs w:val="20"/>
      </w:rPr>
    </w:pPr>
    <w:r>
      <w:rPr>
        <w:noProof/>
      </w:rPr>
      <w:pict>
        <v:rect id="_x0000_s2051" style="position:absolute;margin-left:0;margin-top:625.7pt;width:6in;height:22.3pt;z-index:-251657728;mso-position-horizontal-relative:page;mso-position-vertical-relative:page" fillcolor="#f9a01b" stroked="f"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E47" w:rsidRDefault="009D1E47">
    <w:pPr>
      <w:pStyle w:val="BodyText"/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E47" w:rsidRDefault="009D1E47" w:rsidP="002873BA">
      <w:r>
        <w:separator/>
      </w:r>
    </w:p>
  </w:footnote>
  <w:footnote w:type="continuationSeparator" w:id="0">
    <w:p w:rsidR="009D1E47" w:rsidRDefault="009D1E47" w:rsidP="002873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3BA"/>
    <w:rsid w:val="00125686"/>
    <w:rsid w:val="001A5B86"/>
    <w:rsid w:val="002873BA"/>
    <w:rsid w:val="003C51CB"/>
    <w:rsid w:val="00485CE9"/>
    <w:rsid w:val="0073077F"/>
    <w:rsid w:val="008F219D"/>
    <w:rsid w:val="009D1E47"/>
    <w:rsid w:val="00A9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3BA"/>
    <w:pPr>
      <w:widowControl w:val="0"/>
    </w:pPr>
    <w:rPr>
      <w:rFonts w:ascii="Tahoma" w:hAnsi="Tahoma" w:cs="Tahoma"/>
    </w:rPr>
  </w:style>
  <w:style w:type="paragraph" w:styleId="Heading1">
    <w:name w:val="heading 1"/>
    <w:basedOn w:val="Normal"/>
    <w:link w:val="Heading1Char"/>
    <w:uiPriority w:val="99"/>
    <w:qFormat/>
    <w:rsid w:val="002873BA"/>
    <w:pPr>
      <w:spacing w:before="44"/>
      <w:ind w:left="540" w:right="592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2873BA"/>
    <w:pPr>
      <w:ind w:left="540" w:right="592"/>
      <w:outlineLvl w:val="1"/>
    </w:pPr>
    <w:rPr>
      <w:rFonts w:ascii="Arial" w:hAnsi="Arial" w:cs="Arial"/>
      <w:b/>
      <w:bCs/>
      <w:sz w:val="19"/>
      <w:szCs w:val="1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1F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1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2873BA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1F0"/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2873BA"/>
  </w:style>
  <w:style w:type="paragraph" w:customStyle="1" w:styleId="TableParagraph">
    <w:name w:val="Table Paragraph"/>
    <w:basedOn w:val="Normal"/>
    <w:uiPriority w:val="99"/>
    <w:rsid w:val="00287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hyperlink" Target="mailto:ecruit@ctu.edu" TargetMode="External"/><Relationship Id="rId26" Type="http://schemas.openxmlformats.org/officeDocument/2006/relationships/hyperlink" Target="http://www.ctu.edu/summer-institute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34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mailto:recruit@ctu.edu" TargetMode="External"/><Relationship Id="rId25" Type="http://schemas.openxmlformats.org/officeDocument/2006/relationships/hyperlink" Target="mailto:ecruit@ctu.edu" TargetMode="External"/><Relationship Id="rId33" Type="http://schemas.openxmlformats.org/officeDocument/2006/relationships/image" Target="media/image6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ctu.edu/admissions/visiting-students" TargetMode="External"/><Relationship Id="rId20" Type="http://schemas.openxmlformats.org/officeDocument/2006/relationships/hyperlink" Target="http://www.ctu.edu/academics/" TargetMode="External"/><Relationship Id="rId29" Type="http://schemas.openxmlformats.org/officeDocument/2006/relationships/hyperlink" Target="http://www.ctu.edu/summer-institut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mailto:recruit@ctu.edu" TargetMode="External"/><Relationship Id="rId32" Type="http://schemas.openxmlformats.org/officeDocument/2006/relationships/hyperlink" Target="http://www.ctu.edu/about/directions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registrar@ctu.edu" TargetMode="External"/><Relationship Id="rId23" Type="http://schemas.openxmlformats.org/officeDocument/2006/relationships/hyperlink" Target="http://www.ctu.edu/apply/visiting-students" TargetMode="External"/><Relationship Id="rId28" Type="http://schemas.openxmlformats.org/officeDocument/2006/relationships/hyperlink" Target="mailto:studentservices@ctu.edu" TargetMode="External"/><Relationship Id="rId36" Type="http://schemas.openxmlformats.org/officeDocument/2006/relationships/footer" Target="footer3.xml"/><Relationship Id="rId10" Type="http://schemas.openxmlformats.org/officeDocument/2006/relationships/hyperlink" Target="mailto:slatkovich@ctu.edu" TargetMode="External"/><Relationship Id="rId19" Type="http://schemas.openxmlformats.org/officeDocument/2006/relationships/hyperlink" Target="mailto:alum@ctu.edu" TargetMode="External"/><Relationship Id="rId31" Type="http://schemas.openxmlformats.org/officeDocument/2006/relationships/hyperlink" Target="mailto:eceptionist@ctu.ed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tu.edu/summer-institute" TargetMode="External"/><Relationship Id="rId14" Type="http://schemas.openxmlformats.org/officeDocument/2006/relationships/hyperlink" Target="http://www.ctu.edu/summer-institute" TargetMode="External"/><Relationship Id="rId22" Type="http://schemas.openxmlformats.org/officeDocument/2006/relationships/hyperlink" Target="http://www.ctu.edu/apply" TargetMode="External"/><Relationship Id="rId27" Type="http://schemas.openxmlformats.org/officeDocument/2006/relationships/hyperlink" Target="http://www.ctu.edu/summer-institute" TargetMode="External"/><Relationship Id="rId30" Type="http://schemas.openxmlformats.org/officeDocument/2006/relationships/hyperlink" Target="mailto:receptionist@ctu.edu" TargetMode="External"/><Relationship Id="rId35" Type="http://schemas.openxmlformats.org/officeDocument/2006/relationships/hyperlink" Target="http://www.ctu.ed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tu.edu/summer-institu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1925</Words>
  <Characters>10979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INSTITUTE 2017</dc:title>
  <dc:subject/>
  <dc:creator>Sallie Latkovich</dc:creator>
  <cp:keywords/>
  <dc:description/>
  <cp:lastModifiedBy>bolinger</cp:lastModifiedBy>
  <cp:revision>2</cp:revision>
  <dcterms:created xsi:type="dcterms:W3CDTF">2017-02-02T19:08:00Z</dcterms:created>
  <dcterms:modified xsi:type="dcterms:W3CDTF">2017-02-02T19:08:00Z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